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85C4" w14:textId="7069D238" w:rsidR="009E798C" w:rsidRPr="009E798C" w:rsidRDefault="00D61658" w:rsidP="009E798C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Guest Services </w:t>
      </w:r>
      <w:r w:rsidR="000F3C49">
        <w:rPr>
          <w:rFonts w:ascii="Arial" w:hAnsi="Arial" w:cs="Arial"/>
          <w:b/>
          <w:szCs w:val="36"/>
        </w:rPr>
        <w:t xml:space="preserve">Team </w:t>
      </w:r>
      <w:r>
        <w:rPr>
          <w:rFonts w:ascii="Arial" w:hAnsi="Arial" w:cs="Arial"/>
          <w:b/>
          <w:szCs w:val="36"/>
        </w:rPr>
        <w:t>Member</w:t>
      </w:r>
    </w:p>
    <w:p w14:paraId="6D7AA643" w14:textId="1226D79E" w:rsidR="00174425" w:rsidRPr="00502A9D" w:rsidRDefault="00174425" w:rsidP="0035262A">
      <w:pPr>
        <w:jc w:val="center"/>
        <w:rPr>
          <w:rFonts w:ascii="Arial" w:hAnsi="Arial" w:cs="Arial"/>
          <w:bCs/>
          <w:szCs w:val="36"/>
        </w:rPr>
      </w:pPr>
      <w:r w:rsidRPr="00502A9D">
        <w:rPr>
          <w:rFonts w:ascii="Arial" w:hAnsi="Arial" w:cs="Arial"/>
          <w:bCs/>
          <w:szCs w:val="36"/>
        </w:rPr>
        <w:t>Job Description &amp; Personal Specification</w:t>
      </w:r>
    </w:p>
    <w:p w14:paraId="7BAC1920" w14:textId="77777777" w:rsidR="0035262A" w:rsidRDefault="0035262A" w:rsidP="0035262A">
      <w:pPr>
        <w:rPr>
          <w:rFonts w:ascii="Arial" w:hAnsi="Arial" w:cs="Arial"/>
          <w:sz w:val="20"/>
        </w:rPr>
      </w:pPr>
    </w:p>
    <w:p w14:paraId="3FE6BA37" w14:textId="128CC020" w:rsidR="00174425" w:rsidRPr="00174425" w:rsidRDefault="00174425" w:rsidP="0017442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14:paraId="144CD3DE" w14:textId="77777777" w:rsidR="0035262A" w:rsidRDefault="0035262A" w:rsidP="0035262A">
      <w:pPr>
        <w:rPr>
          <w:rFonts w:ascii="Arial" w:hAnsi="Arial" w:cs="Arial"/>
          <w:sz w:val="20"/>
        </w:rPr>
      </w:pPr>
    </w:p>
    <w:p w14:paraId="7C00D0EB" w14:textId="6FA74544" w:rsidR="0035262A" w:rsidRDefault="00174425" w:rsidP="0035262A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Centre:</w:t>
      </w:r>
      <w:r w:rsidRPr="0017442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Whitemoor Lakes</w:t>
      </w:r>
    </w:p>
    <w:p w14:paraId="7F192F78" w14:textId="77777777" w:rsidR="00174425" w:rsidRDefault="00174425" w:rsidP="0035262A">
      <w:pPr>
        <w:rPr>
          <w:rFonts w:ascii="Arial" w:hAnsi="Arial" w:cs="Arial"/>
          <w:sz w:val="20"/>
        </w:rPr>
      </w:pPr>
    </w:p>
    <w:p w14:paraId="4CF6B189" w14:textId="2C0EEC2E" w:rsidR="009E798C" w:rsidRPr="009E798C" w:rsidRDefault="00174425" w:rsidP="009E798C">
      <w:pPr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Position: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3E0E">
        <w:rPr>
          <w:rFonts w:ascii="Arial" w:hAnsi="Arial" w:cs="Arial"/>
          <w:sz w:val="20"/>
        </w:rPr>
        <w:t>Guest Services Member</w:t>
      </w:r>
      <w:r w:rsidR="009E798C" w:rsidRPr="009E798C">
        <w:rPr>
          <w:rFonts w:ascii="Arial" w:hAnsi="Arial" w:cs="Arial"/>
          <w:sz w:val="20"/>
        </w:rPr>
        <w:t xml:space="preserve"> </w:t>
      </w:r>
    </w:p>
    <w:p w14:paraId="02C2B2E0" w14:textId="495E1B82" w:rsidR="00174425" w:rsidRDefault="00174425" w:rsidP="0035262A">
      <w:pPr>
        <w:rPr>
          <w:rFonts w:ascii="Arial" w:hAnsi="Arial" w:cs="Arial"/>
          <w:sz w:val="20"/>
        </w:rPr>
      </w:pPr>
    </w:p>
    <w:p w14:paraId="61E69638" w14:textId="0A595FBE" w:rsidR="009E798C" w:rsidRPr="009E798C" w:rsidRDefault="00174425" w:rsidP="009E798C">
      <w:pPr>
        <w:rPr>
          <w:rFonts w:ascii="Gilroy Light" w:eastAsia="Times New Roman" w:hAnsi="Gilroy Light" w:cs="Calibri"/>
          <w:color w:val="000000"/>
          <w:sz w:val="18"/>
          <w:szCs w:val="18"/>
          <w:lang w:eastAsia="en-GB"/>
        </w:rPr>
      </w:pPr>
      <w:r w:rsidRPr="00174425"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E798C" w:rsidRPr="00A924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General Manager</w:t>
      </w:r>
    </w:p>
    <w:p w14:paraId="4554856D" w14:textId="568F78CB" w:rsidR="00174425" w:rsidRDefault="00174425" w:rsidP="0035262A">
      <w:pPr>
        <w:rPr>
          <w:rFonts w:ascii="Arial" w:hAnsi="Arial" w:cs="Arial"/>
          <w:sz w:val="20"/>
        </w:rPr>
      </w:pPr>
    </w:p>
    <w:p w14:paraId="423FED41" w14:textId="36B53ABB" w:rsidR="009E798C" w:rsidRPr="009E798C" w:rsidRDefault="00174425" w:rsidP="009E798C">
      <w:pPr>
        <w:ind w:left="2160" w:hanging="2160"/>
        <w:rPr>
          <w:rFonts w:ascii="Arial" w:hAnsi="Arial" w:cs="Arial"/>
          <w:sz w:val="20"/>
        </w:rPr>
      </w:pPr>
      <w:r w:rsidRPr="00174425">
        <w:rPr>
          <w:rFonts w:ascii="Arial" w:hAnsi="Arial" w:cs="Arial"/>
          <w:b/>
          <w:bCs/>
          <w:sz w:val="20"/>
        </w:rPr>
        <w:t>Hours:</w:t>
      </w:r>
      <w:r>
        <w:rPr>
          <w:rFonts w:ascii="Arial" w:hAnsi="Arial" w:cs="Arial"/>
          <w:b/>
          <w:bCs/>
          <w:sz w:val="20"/>
        </w:rPr>
        <w:tab/>
      </w:r>
      <w:r w:rsidR="009E798C" w:rsidRPr="009E798C">
        <w:rPr>
          <w:rFonts w:ascii="Arial" w:hAnsi="Arial" w:cs="Arial"/>
          <w:sz w:val="20"/>
        </w:rPr>
        <w:t>37.5 hours per week</w:t>
      </w:r>
      <w:r w:rsidR="00123E0E">
        <w:rPr>
          <w:rFonts w:ascii="Arial" w:hAnsi="Arial" w:cs="Arial"/>
          <w:sz w:val="20"/>
        </w:rPr>
        <w:t>, including evenings and weekends, on rota basis</w:t>
      </w:r>
    </w:p>
    <w:p w14:paraId="3D0A33CE" w14:textId="77777777" w:rsidR="009E798C" w:rsidRDefault="009E798C" w:rsidP="003526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5ABB9626" w14:textId="5C43357B" w:rsidR="00174425" w:rsidRPr="00174425" w:rsidRDefault="00174425" w:rsidP="0035262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Role Type: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9E798C">
        <w:rPr>
          <w:rFonts w:ascii="Arial" w:hAnsi="Arial" w:cs="Arial"/>
          <w:sz w:val="20"/>
        </w:rPr>
        <w:t>Permanent, Full Time</w:t>
      </w:r>
    </w:p>
    <w:p w14:paraId="117B3A6E" w14:textId="77777777" w:rsidR="00174425" w:rsidRDefault="00174425" w:rsidP="0035262A">
      <w:pPr>
        <w:rPr>
          <w:rFonts w:ascii="Arial" w:hAnsi="Arial" w:cs="Arial"/>
          <w:sz w:val="20"/>
        </w:rPr>
      </w:pPr>
    </w:p>
    <w:p w14:paraId="0DA3805F" w14:textId="2A43B51F" w:rsidR="006F3188" w:rsidRPr="00174425" w:rsidRDefault="00174425" w:rsidP="00174425">
      <w:pPr>
        <w:ind w:left="2160" w:hanging="2160"/>
        <w:rPr>
          <w:rFonts w:ascii="Arial" w:hAnsi="Arial" w:cs="Arial"/>
          <w:sz w:val="20"/>
          <w:szCs w:val="20"/>
        </w:rPr>
      </w:pPr>
      <w:r w:rsidRPr="00174425">
        <w:rPr>
          <w:rFonts w:ascii="Arial" w:hAnsi="Arial" w:cs="Arial"/>
          <w:b/>
          <w:bCs/>
          <w:sz w:val="20"/>
        </w:rPr>
        <w:t>Overall Purpose: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9E798C" w:rsidRPr="009E798C">
        <w:rPr>
          <w:rFonts w:ascii="Arial" w:hAnsi="Arial" w:cs="Arial"/>
          <w:bCs/>
          <w:sz w:val="20"/>
          <w:szCs w:val="20"/>
        </w:rPr>
        <w:t xml:space="preserve">To </w:t>
      </w:r>
      <w:r w:rsidR="00123E0E">
        <w:rPr>
          <w:rFonts w:ascii="Arial" w:hAnsi="Arial" w:cs="Arial"/>
          <w:bCs/>
          <w:sz w:val="20"/>
          <w:szCs w:val="20"/>
        </w:rPr>
        <w:t xml:space="preserve">be the </w:t>
      </w:r>
      <w:r w:rsidR="00323084">
        <w:rPr>
          <w:rFonts w:ascii="Arial" w:hAnsi="Arial" w:cs="Arial"/>
          <w:bCs/>
          <w:sz w:val="20"/>
          <w:szCs w:val="20"/>
        </w:rPr>
        <w:t xml:space="preserve">customer </w:t>
      </w:r>
      <w:r w:rsidR="003C6237">
        <w:rPr>
          <w:rFonts w:ascii="Arial" w:hAnsi="Arial" w:cs="Arial"/>
          <w:bCs/>
          <w:sz w:val="20"/>
          <w:szCs w:val="20"/>
        </w:rPr>
        <w:t xml:space="preserve">face of </w:t>
      </w:r>
      <w:proofErr w:type="spellStart"/>
      <w:r w:rsidR="00123E0E">
        <w:rPr>
          <w:rFonts w:ascii="Arial" w:hAnsi="Arial" w:cs="Arial"/>
          <w:bCs/>
          <w:sz w:val="20"/>
          <w:szCs w:val="20"/>
        </w:rPr>
        <w:t>Whitemoor</w:t>
      </w:r>
      <w:proofErr w:type="spellEnd"/>
      <w:r w:rsidR="00123E0E">
        <w:rPr>
          <w:rFonts w:ascii="Arial" w:hAnsi="Arial" w:cs="Arial"/>
          <w:bCs/>
          <w:sz w:val="20"/>
          <w:szCs w:val="20"/>
        </w:rPr>
        <w:t xml:space="preserve"> Lakes</w:t>
      </w:r>
      <w:r w:rsidR="003C6237">
        <w:rPr>
          <w:rFonts w:ascii="Arial" w:hAnsi="Arial" w:cs="Arial"/>
          <w:bCs/>
          <w:sz w:val="20"/>
          <w:szCs w:val="20"/>
        </w:rPr>
        <w:t xml:space="preserve"> </w:t>
      </w:r>
      <w:r w:rsidR="00323084">
        <w:rPr>
          <w:rFonts w:ascii="Arial" w:hAnsi="Arial" w:cs="Arial"/>
          <w:bCs/>
          <w:sz w:val="20"/>
          <w:szCs w:val="20"/>
        </w:rPr>
        <w:t xml:space="preserve">to all that comes through our doors </w:t>
      </w:r>
      <w:r w:rsidR="00123E0E">
        <w:rPr>
          <w:rFonts w:ascii="Arial" w:hAnsi="Arial" w:cs="Arial"/>
          <w:bCs/>
          <w:sz w:val="20"/>
          <w:szCs w:val="20"/>
        </w:rPr>
        <w:t>and to ensure the efficient administration</w:t>
      </w:r>
      <w:r w:rsidR="00F94458">
        <w:rPr>
          <w:rFonts w:ascii="Arial" w:hAnsi="Arial" w:cs="Arial"/>
          <w:bCs/>
          <w:sz w:val="20"/>
          <w:szCs w:val="20"/>
        </w:rPr>
        <w:t xml:space="preserve"> and communication</w:t>
      </w:r>
      <w:r w:rsidR="00123E0E">
        <w:rPr>
          <w:rFonts w:ascii="Arial" w:hAnsi="Arial" w:cs="Arial"/>
          <w:bCs/>
          <w:sz w:val="20"/>
          <w:szCs w:val="20"/>
        </w:rPr>
        <w:t xml:space="preserve"> of </w:t>
      </w:r>
      <w:r w:rsidR="00323084">
        <w:rPr>
          <w:rFonts w:ascii="Arial" w:hAnsi="Arial" w:cs="Arial"/>
          <w:bCs/>
          <w:sz w:val="20"/>
          <w:szCs w:val="20"/>
        </w:rPr>
        <w:t xml:space="preserve">all </w:t>
      </w:r>
      <w:r w:rsidR="00123E0E">
        <w:rPr>
          <w:rFonts w:ascii="Arial" w:hAnsi="Arial" w:cs="Arial"/>
          <w:bCs/>
          <w:sz w:val="20"/>
          <w:szCs w:val="20"/>
        </w:rPr>
        <w:t xml:space="preserve">group requirements, prior to and during </w:t>
      </w:r>
      <w:r w:rsidR="00323084">
        <w:rPr>
          <w:rFonts w:ascii="Arial" w:hAnsi="Arial" w:cs="Arial"/>
          <w:bCs/>
          <w:sz w:val="20"/>
          <w:szCs w:val="20"/>
        </w:rPr>
        <w:t xml:space="preserve">each group </w:t>
      </w:r>
      <w:r w:rsidR="00123E0E">
        <w:rPr>
          <w:rFonts w:ascii="Arial" w:hAnsi="Arial" w:cs="Arial"/>
          <w:bCs/>
          <w:sz w:val="20"/>
          <w:szCs w:val="20"/>
        </w:rPr>
        <w:t xml:space="preserve">stay, </w:t>
      </w:r>
      <w:r w:rsidR="003C6237">
        <w:rPr>
          <w:rFonts w:ascii="Arial" w:hAnsi="Arial" w:cs="Arial"/>
          <w:bCs/>
          <w:sz w:val="20"/>
          <w:szCs w:val="20"/>
        </w:rPr>
        <w:t xml:space="preserve">to all departments across the centre. </w:t>
      </w:r>
    </w:p>
    <w:p w14:paraId="44E7B67E" w14:textId="0850C935" w:rsidR="00174425" w:rsidRDefault="00174425" w:rsidP="0035262A"/>
    <w:p w14:paraId="22192EF6" w14:textId="4FC4041A" w:rsidR="00174425" w:rsidRPr="00323084" w:rsidRDefault="00174425" w:rsidP="001744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23084">
        <w:rPr>
          <w:rFonts w:ascii="Arial" w:hAnsi="Arial" w:cs="Arial"/>
          <w:b/>
          <w:bCs/>
          <w:sz w:val="20"/>
          <w:szCs w:val="20"/>
          <w:u w:val="single"/>
        </w:rPr>
        <w:t>Job Description</w:t>
      </w:r>
    </w:p>
    <w:p w14:paraId="3B2B62F1" w14:textId="77777777" w:rsidR="00174425" w:rsidRPr="00323084" w:rsidRDefault="00174425" w:rsidP="00174425">
      <w:pPr>
        <w:rPr>
          <w:rFonts w:ascii="Arial" w:hAnsi="Arial" w:cs="Arial"/>
          <w:bCs/>
          <w:sz w:val="20"/>
          <w:szCs w:val="20"/>
        </w:rPr>
      </w:pPr>
    </w:p>
    <w:p w14:paraId="097EECE7" w14:textId="3A9C550A" w:rsidR="000F3C49" w:rsidRPr="00323084" w:rsidRDefault="000F3C49" w:rsidP="009E798C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To contact group organisers prior to arrival to discuss their requirements and ensure all</w:t>
      </w:r>
      <w:r w:rsidR="00664D93" w:rsidRPr="00323084">
        <w:rPr>
          <w:rFonts w:ascii="Arial" w:hAnsi="Arial" w:cs="Arial"/>
          <w:bCs/>
          <w:sz w:val="20"/>
          <w:szCs w:val="20"/>
        </w:rPr>
        <w:t xml:space="preserve"> information is captured and recorded using the computerised booking system. </w:t>
      </w:r>
    </w:p>
    <w:p w14:paraId="4D7D4853" w14:textId="77777777" w:rsidR="000F3C49" w:rsidRPr="00323084" w:rsidRDefault="000F3C49" w:rsidP="000F3C49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D3156CB" w14:textId="5CDA88DC" w:rsidR="009E798C" w:rsidRPr="00323084" w:rsidRDefault="000F3C49" w:rsidP="0043678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 xml:space="preserve">To coordinate and lead the weekly operations meeting, ensuring each department receives the relevant information and run sheets for </w:t>
      </w:r>
      <w:r w:rsidR="004720A4" w:rsidRPr="00323084">
        <w:rPr>
          <w:rFonts w:ascii="Arial" w:hAnsi="Arial" w:cs="Arial"/>
          <w:bCs/>
          <w:sz w:val="20"/>
          <w:szCs w:val="20"/>
        </w:rPr>
        <w:t xml:space="preserve">each </w:t>
      </w:r>
      <w:r w:rsidRPr="00323084">
        <w:rPr>
          <w:rFonts w:ascii="Arial" w:hAnsi="Arial" w:cs="Arial"/>
          <w:bCs/>
          <w:sz w:val="20"/>
          <w:szCs w:val="20"/>
        </w:rPr>
        <w:t>group</w:t>
      </w:r>
      <w:r w:rsidR="004720A4" w:rsidRPr="00323084">
        <w:rPr>
          <w:rFonts w:ascii="Arial" w:hAnsi="Arial" w:cs="Arial"/>
          <w:bCs/>
          <w:sz w:val="20"/>
          <w:szCs w:val="20"/>
        </w:rPr>
        <w:t xml:space="preserve"> outlining the</w:t>
      </w:r>
      <w:r w:rsidRPr="00323084">
        <w:rPr>
          <w:rFonts w:ascii="Arial" w:hAnsi="Arial" w:cs="Arial"/>
          <w:bCs/>
          <w:sz w:val="20"/>
          <w:szCs w:val="20"/>
        </w:rPr>
        <w:t xml:space="preserve"> requirements for the week ahead.</w:t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</w:p>
    <w:p w14:paraId="246A6B2F" w14:textId="0598A103" w:rsidR="009E798C" w:rsidRPr="00323084" w:rsidRDefault="009E798C" w:rsidP="009E798C">
      <w:p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7E5135F9" w14:textId="77777777" w:rsidR="00664D93" w:rsidRPr="00323084" w:rsidRDefault="00664D93" w:rsidP="009E798C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To assist with site visits and show arounds to new and existing clients.</w:t>
      </w:r>
    </w:p>
    <w:p w14:paraId="0C908680" w14:textId="77777777" w:rsidR="00664D93" w:rsidRPr="00323084" w:rsidRDefault="00664D93" w:rsidP="00664D9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BDFE503" w14:textId="6660E202" w:rsidR="009E798C" w:rsidRPr="00323084" w:rsidRDefault="00664D93" w:rsidP="00F90B6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</w:t>
      </w:r>
      <w:r w:rsidR="00F90B69" w:rsidRPr="00323084">
        <w:rPr>
          <w:rFonts w:ascii="Arial" w:hAnsi="Arial" w:cs="Arial"/>
          <w:bCs/>
          <w:sz w:val="20"/>
          <w:szCs w:val="20"/>
        </w:rPr>
        <w:t xml:space="preserve">o </w:t>
      </w:r>
      <w:r w:rsidR="0014192C" w:rsidRPr="00323084">
        <w:rPr>
          <w:rFonts w:ascii="Arial" w:hAnsi="Arial" w:cs="Arial"/>
          <w:bCs/>
          <w:sz w:val="20"/>
          <w:szCs w:val="20"/>
        </w:rPr>
        <w:t xml:space="preserve">ensure </w:t>
      </w:r>
      <w:r w:rsidR="00F90B69" w:rsidRPr="00323084">
        <w:rPr>
          <w:rFonts w:ascii="Arial" w:hAnsi="Arial" w:cs="Arial"/>
          <w:bCs/>
          <w:sz w:val="20"/>
          <w:szCs w:val="20"/>
        </w:rPr>
        <w:t>the reception desk</w:t>
      </w:r>
      <w:r w:rsidR="0014192C" w:rsidRPr="00323084">
        <w:rPr>
          <w:rFonts w:ascii="Arial" w:hAnsi="Arial" w:cs="Arial"/>
          <w:bCs/>
          <w:sz w:val="20"/>
          <w:szCs w:val="20"/>
        </w:rPr>
        <w:t xml:space="preserve"> is manned</w:t>
      </w:r>
      <w:r w:rsidR="00F90B69" w:rsidRPr="00323084">
        <w:rPr>
          <w:rFonts w:ascii="Arial" w:hAnsi="Arial" w:cs="Arial"/>
          <w:bCs/>
          <w:sz w:val="20"/>
          <w:szCs w:val="20"/>
        </w:rPr>
        <w:t xml:space="preserve">, being </w:t>
      </w:r>
      <w:r w:rsidR="006C76D2" w:rsidRPr="00323084">
        <w:rPr>
          <w:rFonts w:ascii="Arial" w:hAnsi="Arial" w:cs="Arial"/>
          <w:bCs/>
          <w:sz w:val="20"/>
          <w:szCs w:val="20"/>
        </w:rPr>
        <w:t>always available for groups during their stay when on duty</w:t>
      </w:r>
      <w:r w:rsidR="00952101" w:rsidRPr="00323084">
        <w:rPr>
          <w:rFonts w:ascii="Arial" w:hAnsi="Arial" w:cs="Arial"/>
          <w:bCs/>
          <w:sz w:val="20"/>
          <w:szCs w:val="20"/>
        </w:rPr>
        <w:t xml:space="preserve">, on rota basis. </w:t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</w:p>
    <w:p w14:paraId="59BF8B04" w14:textId="27214AEA" w:rsidR="00664D93" w:rsidRPr="00323084" w:rsidRDefault="00664D93" w:rsidP="00664D9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 xml:space="preserve">To meet group leaders on arrival and co-ordinate welcome talks, ensuring all groups are relevantly briefed including </w:t>
      </w:r>
      <w:r w:rsidR="004720A4" w:rsidRPr="00323084">
        <w:rPr>
          <w:rFonts w:ascii="Arial" w:hAnsi="Arial" w:cs="Arial"/>
          <w:sz w:val="20"/>
          <w:szCs w:val="20"/>
        </w:rPr>
        <w:t>e</w:t>
      </w:r>
      <w:r w:rsidRPr="00323084">
        <w:rPr>
          <w:rFonts w:ascii="Arial" w:hAnsi="Arial" w:cs="Arial"/>
          <w:sz w:val="20"/>
          <w:szCs w:val="20"/>
        </w:rPr>
        <w:t xml:space="preserve">mergency </w:t>
      </w:r>
      <w:r w:rsidR="004720A4" w:rsidRPr="00323084">
        <w:rPr>
          <w:rFonts w:ascii="Arial" w:hAnsi="Arial" w:cs="Arial"/>
          <w:sz w:val="20"/>
          <w:szCs w:val="20"/>
        </w:rPr>
        <w:t>p</w:t>
      </w:r>
      <w:r w:rsidRPr="00323084">
        <w:rPr>
          <w:rFonts w:ascii="Arial" w:hAnsi="Arial" w:cs="Arial"/>
          <w:sz w:val="20"/>
          <w:szCs w:val="20"/>
        </w:rPr>
        <w:t xml:space="preserve">rocedures, </w:t>
      </w:r>
      <w:r w:rsidR="004720A4" w:rsidRPr="00323084">
        <w:rPr>
          <w:rFonts w:ascii="Arial" w:hAnsi="Arial" w:cs="Arial"/>
          <w:sz w:val="20"/>
          <w:szCs w:val="20"/>
        </w:rPr>
        <w:t>s</w:t>
      </w:r>
      <w:r w:rsidRPr="00323084">
        <w:rPr>
          <w:rFonts w:ascii="Arial" w:hAnsi="Arial" w:cs="Arial"/>
          <w:sz w:val="20"/>
          <w:szCs w:val="20"/>
        </w:rPr>
        <w:t xml:space="preserve">ecurity </w:t>
      </w:r>
      <w:r w:rsidR="004720A4" w:rsidRPr="00323084">
        <w:rPr>
          <w:rFonts w:ascii="Arial" w:hAnsi="Arial" w:cs="Arial"/>
          <w:sz w:val="20"/>
          <w:szCs w:val="20"/>
        </w:rPr>
        <w:t>a</w:t>
      </w:r>
      <w:r w:rsidRPr="00323084">
        <w:rPr>
          <w:rFonts w:ascii="Arial" w:hAnsi="Arial" w:cs="Arial"/>
          <w:sz w:val="20"/>
          <w:szCs w:val="20"/>
        </w:rPr>
        <w:t xml:space="preserve">rrangements and </w:t>
      </w:r>
      <w:r w:rsidR="004720A4" w:rsidRPr="00323084">
        <w:rPr>
          <w:rFonts w:ascii="Arial" w:hAnsi="Arial" w:cs="Arial"/>
          <w:sz w:val="20"/>
          <w:szCs w:val="20"/>
        </w:rPr>
        <w:t>s</w:t>
      </w:r>
      <w:r w:rsidRPr="00323084">
        <w:rPr>
          <w:rFonts w:ascii="Arial" w:hAnsi="Arial" w:cs="Arial"/>
          <w:sz w:val="20"/>
          <w:szCs w:val="20"/>
        </w:rPr>
        <w:t>ite details.</w:t>
      </w:r>
    </w:p>
    <w:p w14:paraId="2444F1C5" w14:textId="77777777" w:rsidR="00664D93" w:rsidRPr="00323084" w:rsidRDefault="00664D93" w:rsidP="00664D93">
      <w:pPr>
        <w:jc w:val="both"/>
        <w:rPr>
          <w:rFonts w:cs="Tahoma"/>
          <w:sz w:val="20"/>
          <w:szCs w:val="20"/>
        </w:rPr>
      </w:pPr>
    </w:p>
    <w:p w14:paraId="277A6C76" w14:textId="3C0066D6" w:rsidR="00664D93" w:rsidRPr="00323084" w:rsidRDefault="00664D93" w:rsidP="00664D9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>To ensure the smooth operation of Guests’ programmes whilst resident at the centre by liaising with kitchen, hospitality, activities, finance and maintenance teams.</w:t>
      </w:r>
    </w:p>
    <w:p w14:paraId="7675FDC6" w14:textId="77777777" w:rsidR="004720A4" w:rsidRPr="00323084" w:rsidRDefault="004720A4" w:rsidP="004720A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36191CD" w14:textId="78562F2E" w:rsidR="004720A4" w:rsidRPr="00323084" w:rsidRDefault="004720A4" w:rsidP="00664D9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 xml:space="preserve">To ensure each group using the centre has their group file signed off, numbers agreed, evaluation form collected and to discuss any relevant items and opportunities for re-booking. </w:t>
      </w:r>
    </w:p>
    <w:p w14:paraId="2EDCF340" w14:textId="2F636818" w:rsidR="009E798C" w:rsidRPr="00323084" w:rsidRDefault="009E798C" w:rsidP="00664D93">
      <w:pPr>
        <w:pStyle w:val="ListParagraph"/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28BD7DB4" w14:textId="1CB36F76" w:rsidR="00664D93" w:rsidRPr="00323084" w:rsidRDefault="00664D93" w:rsidP="009E798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To sign in visitors to the centre, ensuring all visitors have a visiting badge.</w:t>
      </w:r>
    </w:p>
    <w:p w14:paraId="088C17F8" w14:textId="77777777" w:rsidR="00664D93" w:rsidRPr="00323084" w:rsidRDefault="00664D93" w:rsidP="00664D9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9A6AA98" w14:textId="2222ACEC" w:rsidR="00436787" w:rsidRPr="00323084" w:rsidRDefault="00664D93" w:rsidP="004720A4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 xml:space="preserve">To sign in contractors to the centre, ensuring they have the relevant paperwork, including site permits and are on the approved contractors list and have a </w:t>
      </w:r>
      <w:r w:rsidR="004720A4" w:rsidRPr="00323084">
        <w:rPr>
          <w:rFonts w:ascii="Arial" w:hAnsi="Arial" w:cs="Arial"/>
          <w:bCs/>
          <w:sz w:val="20"/>
          <w:szCs w:val="20"/>
        </w:rPr>
        <w:t>visitor’s</w:t>
      </w:r>
      <w:r w:rsidRPr="00323084">
        <w:rPr>
          <w:rFonts w:ascii="Arial" w:hAnsi="Arial" w:cs="Arial"/>
          <w:bCs/>
          <w:sz w:val="20"/>
          <w:szCs w:val="20"/>
        </w:rPr>
        <w:t xml:space="preserve"> badge. </w:t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</w:p>
    <w:p w14:paraId="08D3EF73" w14:textId="77777777" w:rsidR="00F90B69" w:rsidRPr="00323084" w:rsidRDefault="00F90B69" w:rsidP="00F90B69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E07B5BC" w14:textId="63E7FB73" w:rsidR="00F90B69" w:rsidRPr="00323084" w:rsidRDefault="00F90B69" w:rsidP="009E798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To manage the on-site gift shop, including order of stock</w:t>
      </w:r>
      <w:r w:rsidR="004720A4" w:rsidRPr="00323084">
        <w:rPr>
          <w:rFonts w:ascii="Arial" w:hAnsi="Arial" w:cs="Arial"/>
          <w:bCs/>
          <w:sz w:val="20"/>
          <w:szCs w:val="20"/>
        </w:rPr>
        <w:t>,</w:t>
      </w:r>
      <w:r w:rsidRPr="00323084">
        <w:rPr>
          <w:rFonts w:ascii="Arial" w:hAnsi="Arial" w:cs="Arial"/>
          <w:bCs/>
          <w:sz w:val="20"/>
          <w:szCs w:val="20"/>
        </w:rPr>
        <w:t xml:space="preserve"> shop rotas</w:t>
      </w:r>
      <w:r w:rsidR="004720A4" w:rsidRPr="00323084">
        <w:rPr>
          <w:rFonts w:ascii="Arial" w:hAnsi="Arial" w:cs="Arial"/>
          <w:bCs/>
          <w:sz w:val="20"/>
          <w:szCs w:val="20"/>
        </w:rPr>
        <w:t xml:space="preserve"> </w:t>
      </w:r>
      <w:r w:rsidR="00C313B6" w:rsidRPr="00323084">
        <w:rPr>
          <w:rFonts w:ascii="Arial" w:hAnsi="Arial" w:cs="Arial"/>
          <w:bCs/>
          <w:sz w:val="20"/>
          <w:szCs w:val="20"/>
        </w:rPr>
        <w:t>and</w:t>
      </w:r>
      <w:r w:rsidR="004720A4" w:rsidRPr="00323084">
        <w:rPr>
          <w:rFonts w:ascii="Arial" w:hAnsi="Arial" w:cs="Arial"/>
          <w:bCs/>
          <w:sz w:val="20"/>
          <w:szCs w:val="20"/>
        </w:rPr>
        <w:t xml:space="preserve"> assisting in opening and serving within the shop when applicable</w:t>
      </w:r>
      <w:r w:rsidRPr="00323084">
        <w:rPr>
          <w:rFonts w:ascii="Arial" w:hAnsi="Arial" w:cs="Arial"/>
          <w:bCs/>
          <w:sz w:val="20"/>
          <w:szCs w:val="20"/>
        </w:rPr>
        <w:t>.</w:t>
      </w:r>
    </w:p>
    <w:p w14:paraId="3CB80F0D" w14:textId="77777777" w:rsidR="004720A4" w:rsidRPr="00323084" w:rsidRDefault="004720A4" w:rsidP="004720A4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95E3773" w14:textId="77777777" w:rsidR="004720A4" w:rsidRPr="00323084" w:rsidRDefault="004720A4" w:rsidP="004720A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>To issue sports equipment and other resources to groups, collecting deposits and maintaining records.</w:t>
      </w:r>
    </w:p>
    <w:p w14:paraId="19EB5C64" w14:textId="77777777" w:rsidR="00436787" w:rsidRPr="00323084" w:rsidRDefault="00436787" w:rsidP="004720A4">
      <w:pPr>
        <w:rPr>
          <w:rFonts w:ascii="Arial" w:hAnsi="Arial" w:cs="Arial"/>
          <w:bCs/>
          <w:sz w:val="20"/>
          <w:szCs w:val="20"/>
        </w:rPr>
      </w:pPr>
    </w:p>
    <w:p w14:paraId="7A9C86FB" w14:textId="77777777" w:rsidR="004720A4" w:rsidRPr="00323084" w:rsidRDefault="004720A4" w:rsidP="004720A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>To act as initial point for telephone contact when admin office is closed.</w:t>
      </w:r>
    </w:p>
    <w:p w14:paraId="3FE9778F" w14:textId="4E732703" w:rsidR="004720A4" w:rsidRPr="00323084" w:rsidRDefault="004720A4" w:rsidP="004720A4">
      <w:pPr>
        <w:ind w:left="360"/>
        <w:rPr>
          <w:rFonts w:ascii="Arial" w:hAnsi="Arial" w:cs="Arial"/>
          <w:bCs/>
          <w:sz w:val="20"/>
          <w:szCs w:val="20"/>
        </w:rPr>
      </w:pPr>
    </w:p>
    <w:p w14:paraId="5C90A541" w14:textId="6609CA46" w:rsidR="004720A4" w:rsidRPr="00323084" w:rsidRDefault="004720A4" w:rsidP="004720A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 xml:space="preserve">To respond and give first aid when required. </w:t>
      </w:r>
    </w:p>
    <w:p w14:paraId="77811B68" w14:textId="77777777" w:rsidR="004326A7" w:rsidRPr="00323084" w:rsidRDefault="004326A7" w:rsidP="004326A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0A1BA9F" w14:textId="2F40506D" w:rsidR="004326A7" w:rsidRPr="00323084" w:rsidRDefault="004326A7" w:rsidP="004720A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 xml:space="preserve">To assist in taking banking of cash / cheques to our local bank branch. </w:t>
      </w:r>
    </w:p>
    <w:p w14:paraId="42AD9B57" w14:textId="77777777" w:rsidR="004720A4" w:rsidRPr="00323084" w:rsidRDefault="004720A4" w:rsidP="004720A4">
      <w:pPr>
        <w:rPr>
          <w:rFonts w:ascii="Arial" w:hAnsi="Arial" w:cs="Arial"/>
          <w:bCs/>
          <w:sz w:val="20"/>
          <w:szCs w:val="20"/>
        </w:rPr>
      </w:pPr>
    </w:p>
    <w:p w14:paraId="0F6C0ED8" w14:textId="2C0B1320" w:rsidR="009E798C" w:rsidRPr="00323084" w:rsidRDefault="00436787" w:rsidP="004720A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To assist in undertaking external site visits to promote the centre, including school parents’ evenings.</w:t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475DCA66" w14:textId="252D8045" w:rsidR="009E798C" w:rsidRPr="00323084" w:rsidRDefault="009E798C" w:rsidP="006C76D2">
      <w:p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04B856A5" w14:textId="53F83009" w:rsidR="009E798C" w:rsidRPr="00323084" w:rsidRDefault="004720A4" w:rsidP="004720A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23084">
        <w:rPr>
          <w:rFonts w:ascii="Arial" w:hAnsi="Arial" w:cs="Arial"/>
          <w:sz w:val="20"/>
          <w:szCs w:val="20"/>
        </w:rPr>
        <w:t xml:space="preserve">To assist in maintaining a high standard of cleanliness and facilities in the reception area </w:t>
      </w:r>
      <w:proofErr w:type="gramStart"/>
      <w:r w:rsidRPr="00323084">
        <w:rPr>
          <w:rFonts w:ascii="Arial" w:hAnsi="Arial" w:cs="Arial"/>
          <w:sz w:val="20"/>
          <w:szCs w:val="20"/>
        </w:rPr>
        <w:t>at all times</w:t>
      </w:r>
      <w:proofErr w:type="gramEnd"/>
      <w:r w:rsidRPr="00323084">
        <w:rPr>
          <w:rFonts w:ascii="Arial" w:hAnsi="Arial" w:cs="Arial"/>
          <w:sz w:val="20"/>
          <w:szCs w:val="20"/>
        </w:rPr>
        <w:t>.</w:t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  <w:r w:rsidR="009E798C" w:rsidRPr="00323084">
        <w:rPr>
          <w:rFonts w:ascii="Arial" w:hAnsi="Arial" w:cs="Arial"/>
          <w:bCs/>
          <w:sz w:val="20"/>
          <w:szCs w:val="20"/>
        </w:rPr>
        <w:tab/>
      </w:r>
    </w:p>
    <w:p w14:paraId="2EE0BDB3" w14:textId="55B1F60D" w:rsidR="009E798C" w:rsidRPr="00323084" w:rsidRDefault="009E798C" w:rsidP="009E798C">
      <w:pPr>
        <w:ind w:firstLine="5040"/>
        <w:rPr>
          <w:rFonts w:ascii="Arial" w:hAnsi="Arial" w:cs="Arial"/>
          <w:bCs/>
          <w:sz w:val="20"/>
          <w:szCs w:val="20"/>
        </w:rPr>
      </w:pPr>
    </w:p>
    <w:p w14:paraId="7EDA59FC" w14:textId="001B114C" w:rsidR="009E798C" w:rsidRPr="00323084" w:rsidRDefault="009E798C" w:rsidP="009E798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 xml:space="preserve">To </w:t>
      </w:r>
      <w:r w:rsidR="006C76D2" w:rsidRPr="00323084">
        <w:rPr>
          <w:rFonts w:ascii="Arial" w:hAnsi="Arial" w:cs="Arial"/>
          <w:bCs/>
          <w:sz w:val="20"/>
          <w:szCs w:val="20"/>
        </w:rPr>
        <w:t>assist in covering the Centre Administrators role (banking, etc)</w:t>
      </w:r>
      <w:r w:rsidRPr="00323084">
        <w:rPr>
          <w:rFonts w:ascii="Arial" w:hAnsi="Arial" w:cs="Arial"/>
          <w:bCs/>
          <w:sz w:val="20"/>
          <w:szCs w:val="20"/>
        </w:rPr>
        <w:t xml:space="preserve"> in the event of holidays / sickness. </w:t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38699E3E" w14:textId="2CB1771E" w:rsidR="009E798C" w:rsidRPr="00323084" w:rsidRDefault="009E798C" w:rsidP="009E798C">
      <w:pPr>
        <w:rPr>
          <w:rFonts w:ascii="Arial" w:hAnsi="Arial" w:cs="Arial"/>
          <w:bCs/>
          <w:sz w:val="20"/>
          <w:szCs w:val="20"/>
        </w:rPr>
      </w:pPr>
    </w:p>
    <w:p w14:paraId="70B52B95" w14:textId="43068BB9" w:rsidR="009E798C" w:rsidRPr="00323084" w:rsidRDefault="009E798C" w:rsidP="009E798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>To undertake other duties as requested by the General Manager / Head of Centre.</w:t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5F5C70FD" w14:textId="7155EAC9" w:rsidR="00174425" w:rsidRPr="00323084" w:rsidRDefault="009E798C" w:rsidP="009E798C">
      <w:pPr>
        <w:rPr>
          <w:rFonts w:ascii="Arial" w:hAnsi="Arial" w:cs="Arial"/>
          <w:bCs/>
          <w:sz w:val="20"/>
          <w:szCs w:val="20"/>
        </w:rPr>
      </w:pP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  <w:r w:rsidRPr="00323084">
        <w:rPr>
          <w:rFonts w:ascii="Arial" w:hAnsi="Arial" w:cs="Arial"/>
          <w:bCs/>
          <w:sz w:val="20"/>
          <w:szCs w:val="20"/>
        </w:rPr>
        <w:tab/>
      </w:r>
    </w:p>
    <w:p w14:paraId="43660E8E" w14:textId="768C2C97" w:rsidR="00174425" w:rsidRPr="00323084" w:rsidRDefault="00174425" w:rsidP="0035262A">
      <w:pPr>
        <w:rPr>
          <w:rFonts w:ascii="Arial" w:hAnsi="Arial" w:cs="Arial"/>
          <w:b/>
          <w:sz w:val="20"/>
          <w:szCs w:val="20"/>
        </w:rPr>
      </w:pPr>
      <w:r w:rsidRPr="00323084">
        <w:rPr>
          <w:rFonts w:ascii="Arial" w:hAnsi="Arial" w:cs="Arial"/>
          <w:b/>
          <w:sz w:val="20"/>
          <w:szCs w:val="20"/>
        </w:rPr>
        <w:t>This job description dates from</w:t>
      </w:r>
      <w:r w:rsidR="004720A4" w:rsidRPr="00323084">
        <w:rPr>
          <w:rFonts w:ascii="Arial" w:hAnsi="Arial" w:cs="Arial"/>
          <w:b/>
          <w:sz w:val="20"/>
          <w:szCs w:val="20"/>
        </w:rPr>
        <w:t xml:space="preserve"> November</w:t>
      </w:r>
      <w:r w:rsidRPr="00323084">
        <w:rPr>
          <w:rFonts w:ascii="Arial" w:hAnsi="Arial" w:cs="Arial"/>
          <w:b/>
          <w:sz w:val="20"/>
          <w:szCs w:val="20"/>
        </w:rPr>
        <w:t xml:space="preserve"> 2019 and may be subject to review at any time as deemed necessary. </w:t>
      </w:r>
    </w:p>
    <w:p w14:paraId="5AEACB74" w14:textId="7C8C016C" w:rsidR="00174425" w:rsidRDefault="00174425" w:rsidP="0035262A">
      <w:pPr>
        <w:rPr>
          <w:rFonts w:ascii="Arial" w:hAnsi="Arial" w:cs="Arial"/>
          <w:b/>
          <w:sz w:val="20"/>
          <w:szCs w:val="15"/>
        </w:rPr>
      </w:pPr>
    </w:p>
    <w:p w14:paraId="356BC033" w14:textId="77777777" w:rsidR="00174425" w:rsidRDefault="00174425" w:rsidP="0035262A">
      <w:pPr>
        <w:rPr>
          <w:rFonts w:ascii="Arial" w:hAnsi="Arial" w:cs="Arial"/>
          <w:b/>
          <w:sz w:val="20"/>
          <w:szCs w:val="15"/>
        </w:rPr>
      </w:pPr>
    </w:p>
    <w:p w14:paraId="07A7E8E6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4F9E86F6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0FAC692E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44BCD12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4B0710B1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9183861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137D886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367A6D1D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11B8C29C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80EA2AD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483B60A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2BEB8CC1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068389E7" w14:textId="496A6539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11BA0B6F" w14:textId="7357A115" w:rsidR="00A92420" w:rsidRDefault="00A92420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03CB9E57" w14:textId="35861EE3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55BB58A" w14:textId="5A506F7C" w:rsidR="004720A4" w:rsidRDefault="004720A4" w:rsidP="0035262A">
      <w:pPr>
        <w:pBdr>
          <w:bottom w:val="thinThickThinMediumGap" w:sz="18" w:space="1" w:color="auto"/>
        </w:pBdr>
        <w:rPr>
          <w:rFonts w:ascii="Arial" w:hAnsi="Arial" w:cs="Arial"/>
          <w:b/>
          <w:sz w:val="22"/>
          <w:szCs w:val="18"/>
          <w:u w:val="single"/>
        </w:rPr>
      </w:pPr>
    </w:p>
    <w:p w14:paraId="5C12909E" w14:textId="146E4A00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6198C1C" w14:textId="7D20EB28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2EA4754" w14:textId="20BF4DA4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612443F" w14:textId="65D12383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234C57BF" w14:textId="42CEF73B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18EF58CB" w14:textId="312E2CBA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5376B243" w14:textId="0BA19440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50C121E8" w14:textId="1C3EA623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2A7852ED" w14:textId="65120924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FF58902" w14:textId="09961741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5E06C019" w14:textId="440474B8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9FE976C" w14:textId="37040F9C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4F4A8DC7" w14:textId="77777777" w:rsidR="004720A4" w:rsidRDefault="004720A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4B29FC8E" w14:textId="77777777" w:rsidR="00A92420" w:rsidRDefault="00A92420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F4E28D3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7481128C" w14:textId="77777777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4FC90ECC" w14:textId="0DF054F6" w:rsidR="005B302B" w:rsidRDefault="005B302B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57F82CD2" w14:textId="66DC4AC1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2C2CBF7B" w14:textId="4BBAA4B4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524D711F" w14:textId="7FF98308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2224C2C5" w14:textId="7750B297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6DE03F71" w14:textId="4EEEC42A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4EE8A2A4" w14:textId="77777777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221F75BC" w14:textId="02882CD9" w:rsidR="00174425" w:rsidRDefault="00174425" w:rsidP="0035262A">
      <w:pPr>
        <w:rPr>
          <w:rFonts w:ascii="Arial" w:hAnsi="Arial" w:cs="Arial"/>
          <w:b/>
          <w:sz w:val="22"/>
          <w:szCs w:val="18"/>
          <w:u w:val="single"/>
        </w:rPr>
      </w:pPr>
      <w:r w:rsidRPr="00174425">
        <w:rPr>
          <w:rFonts w:ascii="Arial" w:hAnsi="Arial" w:cs="Arial"/>
          <w:b/>
          <w:sz w:val="22"/>
          <w:szCs w:val="18"/>
          <w:u w:val="single"/>
        </w:rPr>
        <w:lastRenderedPageBreak/>
        <w:t>Personal Specification</w:t>
      </w:r>
    </w:p>
    <w:p w14:paraId="3D2D385B" w14:textId="77777777" w:rsidR="00323084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  <w:bookmarkStart w:id="0" w:name="_GoBack"/>
      <w:bookmarkEnd w:id="0"/>
    </w:p>
    <w:p w14:paraId="60F10F3A" w14:textId="1AE1FD03" w:rsidR="00502A9D" w:rsidRDefault="00502A9D" w:rsidP="0035262A">
      <w:pPr>
        <w:rPr>
          <w:rFonts w:ascii="Arial" w:hAnsi="Arial" w:cs="Arial"/>
          <w:b/>
          <w:sz w:val="22"/>
          <w:szCs w:val="18"/>
          <w:u w:val="singl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838"/>
        <w:gridCol w:w="4474"/>
        <w:gridCol w:w="3157"/>
      </w:tblGrid>
      <w:tr w:rsidR="00502A9D" w14:paraId="605A9696" w14:textId="77777777" w:rsidTr="00502A9D">
        <w:trPr>
          <w:trHeight w:val="958"/>
        </w:trPr>
        <w:tc>
          <w:tcPr>
            <w:tcW w:w="1838" w:type="dxa"/>
            <w:vAlign w:val="center"/>
          </w:tcPr>
          <w:p w14:paraId="0F9DFEEA" w14:textId="59988B25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Attributes</w:t>
            </w:r>
          </w:p>
        </w:tc>
        <w:tc>
          <w:tcPr>
            <w:tcW w:w="4474" w:type="dxa"/>
            <w:vAlign w:val="center"/>
          </w:tcPr>
          <w:p w14:paraId="3B490204" w14:textId="26EDC961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Essential</w:t>
            </w:r>
          </w:p>
        </w:tc>
        <w:tc>
          <w:tcPr>
            <w:tcW w:w="3157" w:type="dxa"/>
            <w:vAlign w:val="center"/>
          </w:tcPr>
          <w:p w14:paraId="7ADF3754" w14:textId="436CB2BE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Desirable</w:t>
            </w:r>
          </w:p>
        </w:tc>
      </w:tr>
      <w:tr w:rsidR="00502A9D" w14:paraId="3CBCFCE7" w14:textId="77777777" w:rsidTr="00732602">
        <w:trPr>
          <w:trHeight w:val="2559"/>
        </w:trPr>
        <w:tc>
          <w:tcPr>
            <w:tcW w:w="1838" w:type="dxa"/>
            <w:vAlign w:val="center"/>
          </w:tcPr>
          <w:p w14:paraId="0E4FE91D" w14:textId="64E51C64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Skills</w:t>
            </w:r>
          </w:p>
        </w:tc>
        <w:tc>
          <w:tcPr>
            <w:tcW w:w="4474" w:type="dxa"/>
            <w:vAlign w:val="center"/>
          </w:tcPr>
          <w:p w14:paraId="68B3008B" w14:textId="05F8909A" w:rsidR="00502A9D" w:rsidRPr="00732602" w:rsidRDefault="005B302B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Computer literate</w:t>
            </w:r>
            <w:r w:rsidR="00A32CFC">
              <w:rPr>
                <w:rFonts w:ascii="Arial" w:hAnsi="Arial" w:cs="Arial"/>
                <w:bCs/>
                <w:sz w:val="20"/>
                <w:szCs w:val="15"/>
              </w:rPr>
              <w:t>, including the use of MS office, Word and Excel</w:t>
            </w:r>
          </w:p>
          <w:p w14:paraId="0ACF5201" w14:textId="77777777" w:rsidR="005B302B" w:rsidRPr="005B302B" w:rsidRDefault="005B302B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Outlook mailbox</w:t>
            </w:r>
          </w:p>
          <w:p w14:paraId="09BE7DBE" w14:textId="77777777" w:rsidR="00882681" w:rsidRPr="00882681" w:rsidRDefault="00882681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Customer focused</w:t>
            </w:r>
          </w:p>
          <w:p w14:paraId="09AEADCE" w14:textId="4F66232C" w:rsidR="00882681" w:rsidRPr="00A32CFC" w:rsidRDefault="00882681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People person</w:t>
            </w:r>
          </w:p>
          <w:p w14:paraId="1C603CD5" w14:textId="26C4EBBD" w:rsidR="00A32CFC" w:rsidRDefault="00A32CFC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="00224E98">
              <w:rPr>
                <w:rFonts w:ascii="Arial" w:hAnsi="Arial" w:cs="Arial"/>
                <w:bCs/>
                <w:sz w:val="20"/>
                <w:szCs w:val="20"/>
              </w:rPr>
              <w:t xml:space="preserve">verbal and written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communication skills</w:t>
            </w:r>
            <w:r w:rsidR="00224E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EEDDC50" w14:textId="42F53105" w:rsidR="00224E98" w:rsidRPr="00A32CFC" w:rsidRDefault="00224E98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Good telephone manner. </w:t>
            </w:r>
          </w:p>
          <w:p w14:paraId="2AAEB13D" w14:textId="7C26F230" w:rsidR="00882681" w:rsidRPr="00502A9D" w:rsidRDefault="00882681" w:rsidP="00882681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7BDB4615" w14:textId="77777777" w:rsidR="00A32CFC" w:rsidRDefault="00A32CFC" w:rsidP="008826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32CFC">
              <w:rPr>
                <w:rFonts w:ascii="Arial" w:hAnsi="Arial" w:cs="Arial"/>
                <w:bCs/>
                <w:sz w:val="20"/>
                <w:szCs w:val="20"/>
              </w:rPr>
              <w:t>Experience with a hotel booking / system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ideally Venue 360. </w:t>
            </w:r>
          </w:p>
          <w:p w14:paraId="261CA07F" w14:textId="649EE04F" w:rsidR="00224E98" w:rsidRPr="005B302B" w:rsidRDefault="00224E98" w:rsidP="00224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Experience of Filing systems</w:t>
            </w:r>
          </w:p>
          <w:p w14:paraId="0AD23161" w14:textId="7A71DFF3" w:rsidR="00224E98" w:rsidRPr="00224E98" w:rsidRDefault="00224E98" w:rsidP="00224E98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A9D" w14:paraId="12820201" w14:textId="77777777" w:rsidTr="00882681">
        <w:trPr>
          <w:trHeight w:val="1854"/>
        </w:trPr>
        <w:tc>
          <w:tcPr>
            <w:tcW w:w="1838" w:type="dxa"/>
            <w:vAlign w:val="center"/>
          </w:tcPr>
          <w:p w14:paraId="393EF945" w14:textId="6BEA9054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Experience</w:t>
            </w:r>
          </w:p>
        </w:tc>
        <w:tc>
          <w:tcPr>
            <w:tcW w:w="4474" w:type="dxa"/>
            <w:vAlign w:val="center"/>
          </w:tcPr>
          <w:p w14:paraId="6746906F" w14:textId="21CFCF59" w:rsidR="00502A9D" w:rsidRPr="00882681" w:rsidRDefault="00A32CFC" w:rsidP="008826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 xml:space="preserve">Previous experience of working in a </w:t>
            </w:r>
            <w:r w:rsidR="00B32AC7">
              <w:rPr>
                <w:rFonts w:ascii="Arial" w:hAnsi="Arial" w:cs="Arial"/>
                <w:bCs/>
                <w:sz w:val="20"/>
                <w:szCs w:val="15"/>
              </w:rPr>
              <w:t>customer-oriented role</w:t>
            </w:r>
            <w:r>
              <w:rPr>
                <w:rFonts w:ascii="Arial" w:hAnsi="Arial" w:cs="Arial"/>
                <w:bCs/>
                <w:sz w:val="20"/>
                <w:szCs w:val="15"/>
              </w:rPr>
              <w:t xml:space="preserve">. </w:t>
            </w:r>
          </w:p>
          <w:p w14:paraId="5692D4CA" w14:textId="5C831EEF" w:rsidR="00882681" w:rsidRPr="00B32AC7" w:rsidRDefault="00B32AC7" w:rsidP="008826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Previous c</w:t>
            </w:r>
            <w:r w:rsidR="00882681">
              <w:rPr>
                <w:rFonts w:ascii="Arial" w:hAnsi="Arial" w:cs="Arial"/>
                <w:bCs/>
                <w:sz w:val="20"/>
                <w:szCs w:val="15"/>
              </w:rPr>
              <w:t>ustomer service</w:t>
            </w:r>
            <w:r>
              <w:rPr>
                <w:rFonts w:ascii="Arial" w:hAnsi="Arial" w:cs="Arial"/>
                <w:bCs/>
                <w:sz w:val="20"/>
                <w:szCs w:val="15"/>
              </w:rPr>
              <w:t xml:space="preserve">, including handling customer complaints. </w:t>
            </w:r>
          </w:p>
          <w:p w14:paraId="498D68FF" w14:textId="77777777" w:rsidR="00B32AC7" w:rsidRPr="00882681" w:rsidRDefault="00B32AC7" w:rsidP="00B32A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Handling money</w:t>
            </w:r>
          </w:p>
          <w:p w14:paraId="4DA4E260" w14:textId="77777777" w:rsidR="00B32AC7" w:rsidRPr="00B32AC7" w:rsidRDefault="00B32AC7" w:rsidP="00B32AC7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3FED8D41" w14:textId="1E422952" w:rsidR="00882681" w:rsidRPr="00502A9D" w:rsidRDefault="00882681" w:rsidP="00882681">
            <w:pPr>
              <w:pStyle w:val="ListParagraph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140A0694" w14:textId="1CEAEBC2" w:rsidR="00882681" w:rsidRPr="00B32AC7" w:rsidRDefault="00B32AC7" w:rsidP="00B32A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 xml:space="preserve">Previous experience of working in a Residential / Outdoor centre / Hotel environment. </w:t>
            </w:r>
          </w:p>
          <w:p w14:paraId="1750D181" w14:textId="3A70A352" w:rsidR="00882681" w:rsidRPr="00502A9D" w:rsidRDefault="00A32CFC" w:rsidP="00B32A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 xml:space="preserve">Working with children </w:t>
            </w:r>
          </w:p>
        </w:tc>
      </w:tr>
      <w:tr w:rsidR="00502A9D" w14:paraId="64B1C915" w14:textId="77777777" w:rsidTr="00732602">
        <w:trPr>
          <w:trHeight w:val="1854"/>
        </w:trPr>
        <w:tc>
          <w:tcPr>
            <w:tcW w:w="1838" w:type="dxa"/>
            <w:vAlign w:val="center"/>
          </w:tcPr>
          <w:p w14:paraId="4D6560A0" w14:textId="191FD5C2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Education/</w:t>
            </w:r>
          </w:p>
          <w:p w14:paraId="2093A66C" w14:textId="13CA27CB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Qualifications</w:t>
            </w:r>
          </w:p>
        </w:tc>
        <w:tc>
          <w:tcPr>
            <w:tcW w:w="4474" w:type="dxa"/>
            <w:vAlign w:val="center"/>
          </w:tcPr>
          <w:p w14:paraId="04F69025" w14:textId="5375FAD3" w:rsidR="00502A9D" w:rsidRPr="00882681" w:rsidRDefault="00882681" w:rsidP="008826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 xml:space="preserve">GCSE C or higher </w:t>
            </w:r>
            <w:r w:rsidR="004326A7">
              <w:rPr>
                <w:rFonts w:ascii="Arial" w:hAnsi="Arial" w:cs="Arial"/>
                <w:bCs/>
                <w:sz w:val="20"/>
                <w:szCs w:val="15"/>
              </w:rPr>
              <w:t xml:space="preserve">in </w:t>
            </w:r>
            <w:r>
              <w:rPr>
                <w:rFonts w:ascii="Arial" w:hAnsi="Arial" w:cs="Arial"/>
                <w:bCs/>
                <w:sz w:val="20"/>
                <w:szCs w:val="15"/>
              </w:rPr>
              <w:t>Math</w:t>
            </w:r>
            <w:r w:rsidR="004326A7">
              <w:rPr>
                <w:rFonts w:ascii="Arial" w:hAnsi="Arial" w:cs="Arial"/>
                <w:bCs/>
                <w:sz w:val="20"/>
                <w:szCs w:val="15"/>
              </w:rPr>
              <w:t>ematics</w:t>
            </w:r>
          </w:p>
          <w:p w14:paraId="031F883B" w14:textId="5FFF73C9" w:rsidR="00882681" w:rsidRPr="007A7FB9" w:rsidRDefault="00882681" w:rsidP="008826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 xml:space="preserve">GCSE C or higher </w:t>
            </w:r>
            <w:r w:rsidR="004326A7">
              <w:rPr>
                <w:rFonts w:ascii="Arial" w:hAnsi="Arial" w:cs="Arial"/>
                <w:bCs/>
                <w:sz w:val="20"/>
                <w:szCs w:val="15"/>
              </w:rPr>
              <w:t xml:space="preserve">in </w:t>
            </w:r>
            <w:r>
              <w:rPr>
                <w:rFonts w:ascii="Arial" w:hAnsi="Arial" w:cs="Arial"/>
                <w:bCs/>
                <w:sz w:val="20"/>
                <w:szCs w:val="15"/>
              </w:rPr>
              <w:t>English</w:t>
            </w:r>
          </w:p>
          <w:p w14:paraId="55A45A71" w14:textId="190CB45D" w:rsidR="007A7FB9" w:rsidRPr="00882681" w:rsidRDefault="007A7FB9" w:rsidP="008826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 xml:space="preserve">First aid certificate (or willingness to attend course) </w:t>
            </w:r>
          </w:p>
          <w:p w14:paraId="5B6450B4" w14:textId="0204899A" w:rsidR="00882681" w:rsidRPr="00882681" w:rsidRDefault="00882681" w:rsidP="00882681">
            <w:pPr>
              <w:ind w:left="360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</w:p>
        </w:tc>
        <w:tc>
          <w:tcPr>
            <w:tcW w:w="3157" w:type="dxa"/>
            <w:vAlign w:val="center"/>
          </w:tcPr>
          <w:p w14:paraId="70A443F7" w14:textId="77777777" w:rsidR="00732602" w:rsidRDefault="00A32CFC" w:rsidP="00A32C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32CFC">
              <w:rPr>
                <w:rFonts w:ascii="Arial" w:hAnsi="Arial" w:cs="Arial"/>
                <w:sz w:val="20"/>
                <w:szCs w:val="20"/>
              </w:rPr>
              <w:t xml:space="preserve">Relevant NVQ qualification or equivalent. </w:t>
            </w:r>
          </w:p>
          <w:p w14:paraId="3278F091" w14:textId="2046CD30" w:rsidR="00A32CFC" w:rsidRPr="00A32CFC" w:rsidRDefault="00A32CFC" w:rsidP="00A32C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9D" w14:paraId="225A2BF9" w14:textId="77777777" w:rsidTr="00732602">
        <w:trPr>
          <w:trHeight w:val="1854"/>
        </w:trPr>
        <w:tc>
          <w:tcPr>
            <w:tcW w:w="1838" w:type="dxa"/>
            <w:vAlign w:val="center"/>
          </w:tcPr>
          <w:p w14:paraId="137C25BD" w14:textId="5DB11DC8" w:rsidR="00502A9D" w:rsidRPr="00502A9D" w:rsidRDefault="00502A9D" w:rsidP="00502A9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02A9D">
              <w:rPr>
                <w:rFonts w:ascii="Arial" w:hAnsi="Arial" w:cs="Arial"/>
                <w:b/>
                <w:sz w:val="22"/>
                <w:szCs w:val="18"/>
              </w:rPr>
              <w:t>Other</w:t>
            </w:r>
          </w:p>
        </w:tc>
        <w:tc>
          <w:tcPr>
            <w:tcW w:w="4474" w:type="dxa"/>
            <w:vAlign w:val="center"/>
          </w:tcPr>
          <w:p w14:paraId="7CC55F87" w14:textId="77777777" w:rsidR="00502A9D" w:rsidRPr="00224E98" w:rsidRDefault="00732602" w:rsidP="007326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E98">
              <w:rPr>
                <w:rFonts w:ascii="Arial" w:hAnsi="Arial" w:cs="Arial"/>
                <w:sz w:val="20"/>
                <w:szCs w:val="20"/>
              </w:rPr>
              <w:t>Flexibility, can do attitude</w:t>
            </w:r>
          </w:p>
          <w:p w14:paraId="7286F9E8" w14:textId="77777777" w:rsidR="00732602" w:rsidRPr="00224E98" w:rsidRDefault="00732602" w:rsidP="007326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E98">
              <w:rPr>
                <w:rFonts w:ascii="Arial" w:hAnsi="Arial" w:cs="Arial"/>
                <w:sz w:val="20"/>
                <w:szCs w:val="20"/>
              </w:rPr>
              <w:t>Pro active</w:t>
            </w:r>
          </w:p>
          <w:p w14:paraId="3909A997" w14:textId="77777777" w:rsidR="00732602" w:rsidRDefault="00A32CFC" w:rsidP="007326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18"/>
              </w:rPr>
            </w:pPr>
            <w:r w:rsidRPr="00224E98">
              <w:rPr>
                <w:rFonts w:ascii="Arial" w:hAnsi="Arial" w:cs="Arial"/>
                <w:sz w:val="20"/>
                <w:szCs w:val="20"/>
              </w:rPr>
              <w:t>Multitasker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1CC087D9" w14:textId="200B6BB9" w:rsidR="00224E98" w:rsidRPr="00224E98" w:rsidRDefault="00224E98" w:rsidP="007326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E98">
              <w:rPr>
                <w:rFonts w:ascii="Arial" w:hAnsi="Arial" w:cs="Arial"/>
                <w:sz w:val="20"/>
                <w:szCs w:val="20"/>
              </w:rPr>
              <w:t>A committee team player</w:t>
            </w:r>
          </w:p>
        </w:tc>
        <w:tc>
          <w:tcPr>
            <w:tcW w:w="3157" w:type="dxa"/>
            <w:vAlign w:val="center"/>
          </w:tcPr>
          <w:p w14:paraId="2798CB4D" w14:textId="77777777" w:rsidR="00502A9D" w:rsidRPr="00882681" w:rsidRDefault="00882681" w:rsidP="007326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Ordering stock</w:t>
            </w:r>
          </w:p>
          <w:p w14:paraId="6982D6FD" w14:textId="77777777" w:rsidR="00882681" w:rsidRPr="00882681" w:rsidRDefault="00882681" w:rsidP="007326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Stock rotation</w:t>
            </w:r>
          </w:p>
          <w:p w14:paraId="379F812E" w14:textId="77777777" w:rsidR="00882681" w:rsidRPr="00882681" w:rsidRDefault="00882681" w:rsidP="007326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Process flow</w:t>
            </w:r>
          </w:p>
          <w:p w14:paraId="21284E8D" w14:textId="7D2B81D9" w:rsidR="00882681" w:rsidRPr="00502A9D" w:rsidRDefault="00882681" w:rsidP="007326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5"/>
              </w:rPr>
              <w:t>PDQ Card payments</w:t>
            </w:r>
          </w:p>
        </w:tc>
      </w:tr>
    </w:tbl>
    <w:p w14:paraId="6AB426DE" w14:textId="6B7B3E59" w:rsidR="00502A9D" w:rsidRDefault="00502A9D" w:rsidP="0035262A">
      <w:pPr>
        <w:rPr>
          <w:rFonts w:ascii="Arial" w:hAnsi="Arial" w:cs="Arial"/>
          <w:b/>
          <w:sz w:val="22"/>
          <w:szCs w:val="18"/>
          <w:u w:val="single"/>
        </w:rPr>
      </w:pPr>
    </w:p>
    <w:p w14:paraId="00D1B58A" w14:textId="77777777" w:rsidR="00323084" w:rsidRDefault="00323084" w:rsidP="00323084">
      <w:pPr>
        <w:rPr>
          <w:rFonts w:ascii="Arial" w:hAnsi="Arial" w:cs="Arial"/>
          <w:b/>
          <w:sz w:val="20"/>
          <w:szCs w:val="20"/>
        </w:rPr>
      </w:pPr>
    </w:p>
    <w:p w14:paraId="7B0F52D5" w14:textId="41F8CCB3" w:rsidR="00323084" w:rsidRPr="00323084" w:rsidRDefault="00323084" w:rsidP="00323084">
      <w:pPr>
        <w:rPr>
          <w:rFonts w:ascii="Arial" w:hAnsi="Arial" w:cs="Arial"/>
          <w:b/>
          <w:sz w:val="20"/>
          <w:szCs w:val="20"/>
        </w:rPr>
      </w:pPr>
      <w:r w:rsidRPr="00323084">
        <w:rPr>
          <w:rFonts w:ascii="Arial" w:hAnsi="Arial" w:cs="Arial"/>
          <w:b/>
          <w:sz w:val="20"/>
          <w:szCs w:val="20"/>
        </w:rPr>
        <w:t xml:space="preserve">This </w:t>
      </w:r>
      <w:r>
        <w:rPr>
          <w:rFonts w:ascii="Arial" w:hAnsi="Arial" w:cs="Arial"/>
          <w:b/>
          <w:sz w:val="20"/>
          <w:szCs w:val="20"/>
        </w:rPr>
        <w:t>person specification</w:t>
      </w:r>
      <w:r w:rsidRPr="00323084">
        <w:rPr>
          <w:rFonts w:ascii="Arial" w:hAnsi="Arial" w:cs="Arial"/>
          <w:b/>
          <w:sz w:val="20"/>
          <w:szCs w:val="20"/>
        </w:rPr>
        <w:t xml:space="preserve"> dates from November 2019 and may be subject to review at any time as deemed necessary. </w:t>
      </w:r>
    </w:p>
    <w:p w14:paraId="7213C23B" w14:textId="77777777" w:rsidR="00323084" w:rsidRPr="00174425" w:rsidRDefault="00323084" w:rsidP="0035262A">
      <w:pPr>
        <w:rPr>
          <w:rFonts w:ascii="Arial" w:hAnsi="Arial" w:cs="Arial"/>
          <w:b/>
          <w:sz w:val="22"/>
          <w:szCs w:val="18"/>
          <w:u w:val="single"/>
        </w:rPr>
      </w:pPr>
    </w:p>
    <w:sectPr w:rsidR="00323084" w:rsidRPr="00174425" w:rsidSect="009E798C">
      <w:headerReference w:type="default" r:id="rId8"/>
      <w:pgSz w:w="11900" w:h="16840"/>
      <w:pgMar w:top="1440" w:right="1440" w:bottom="426" w:left="1440" w:header="164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0D2D" w14:textId="77777777" w:rsidR="00B824DE" w:rsidRDefault="00B824DE" w:rsidP="006F3188">
      <w:r>
        <w:separator/>
      </w:r>
    </w:p>
  </w:endnote>
  <w:endnote w:type="continuationSeparator" w:id="0">
    <w:p w14:paraId="403C5C74" w14:textId="77777777" w:rsidR="00B824DE" w:rsidRDefault="00B824DE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30D5" w14:textId="77777777" w:rsidR="00B824DE" w:rsidRDefault="00B824DE" w:rsidP="006F3188">
      <w:r>
        <w:separator/>
      </w:r>
    </w:p>
  </w:footnote>
  <w:footnote w:type="continuationSeparator" w:id="0">
    <w:p w14:paraId="1B8D4530" w14:textId="77777777" w:rsidR="00B824DE" w:rsidRDefault="00B824DE" w:rsidP="006F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266" w14:textId="1B66C8FA" w:rsidR="006F3188" w:rsidRDefault="006D49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38EC5F" wp14:editId="102442C4">
          <wp:simplePos x="0" y="0"/>
          <wp:positionH relativeFrom="column">
            <wp:posOffset>-905256</wp:posOffset>
          </wp:positionH>
          <wp:positionV relativeFrom="paragraph">
            <wp:posOffset>-1034795</wp:posOffset>
          </wp:positionV>
          <wp:extent cx="7543636" cy="1353312"/>
          <wp:effectExtent l="0" t="0" r="635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s - Head Office - Take 3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7"/>
                  <a:stretch/>
                </pic:blipFill>
                <pic:spPr bwMode="auto">
                  <a:xfrm>
                    <a:off x="0" y="0"/>
                    <a:ext cx="7549183" cy="1354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55" w14:textId="77777777" w:rsidR="006F3188" w:rsidRDefault="006F3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108"/>
    <w:multiLevelType w:val="hybridMultilevel"/>
    <w:tmpl w:val="68A2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591"/>
    <w:multiLevelType w:val="hybridMultilevel"/>
    <w:tmpl w:val="FCF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B7FD3"/>
    <w:multiLevelType w:val="hybridMultilevel"/>
    <w:tmpl w:val="E2D6D87A"/>
    <w:lvl w:ilvl="0" w:tplc="E75EC4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B33"/>
    <w:multiLevelType w:val="hybridMultilevel"/>
    <w:tmpl w:val="6C7AF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A13"/>
    <w:multiLevelType w:val="hybridMultilevel"/>
    <w:tmpl w:val="20222916"/>
    <w:lvl w:ilvl="0" w:tplc="E75EC4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0962"/>
    <w:multiLevelType w:val="hybridMultilevel"/>
    <w:tmpl w:val="3A30B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E41B0A"/>
    <w:multiLevelType w:val="hybridMultilevel"/>
    <w:tmpl w:val="01B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2BEC"/>
    <w:multiLevelType w:val="hybridMultilevel"/>
    <w:tmpl w:val="CEF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5C76"/>
    <w:multiLevelType w:val="hybridMultilevel"/>
    <w:tmpl w:val="0ECE5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4594A"/>
    <w:multiLevelType w:val="hybridMultilevel"/>
    <w:tmpl w:val="8278AFEC"/>
    <w:lvl w:ilvl="0" w:tplc="E75EC4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E43"/>
    <w:multiLevelType w:val="hybridMultilevel"/>
    <w:tmpl w:val="148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A46"/>
    <w:multiLevelType w:val="hybridMultilevel"/>
    <w:tmpl w:val="96FE3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DDF"/>
    <w:multiLevelType w:val="hybridMultilevel"/>
    <w:tmpl w:val="259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03FA"/>
    <w:multiLevelType w:val="hybridMultilevel"/>
    <w:tmpl w:val="6B7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66DA9"/>
    <w:multiLevelType w:val="hybridMultilevel"/>
    <w:tmpl w:val="E3AE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3C"/>
    <w:rsid w:val="000418D1"/>
    <w:rsid w:val="000A23B9"/>
    <w:rsid w:val="000F114E"/>
    <w:rsid w:val="000F3C49"/>
    <w:rsid w:val="000F3EEC"/>
    <w:rsid w:val="00123E0E"/>
    <w:rsid w:val="0014192C"/>
    <w:rsid w:val="00143FB0"/>
    <w:rsid w:val="00174425"/>
    <w:rsid w:val="00175F88"/>
    <w:rsid w:val="001813C2"/>
    <w:rsid w:val="00210B32"/>
    <w:rsid w:val="00220179"/>
    <w:rsid w:val="002210AD"/>
    <w:rsid w:val="00224E98"/>
    <w:rsid w:val="00277FE2"/>
    <w:rsid w:val="002C6D06"/>
    <w:rsid w:val="002D307E"/>
    <w:rsid w:val="00300396"/>
    <w:rsid w:val="00310895"/>
    <w:rsid w:val="00323084"/>
    <w:rsid w:val="00332A1C"/>
    <w:rsid w:val="0034065C"/>
    <w:rsid w:val="0035262A"/>
    <w:rsid w:val="003C6237"/>
    <w:rsid w:val="00425EE7"/>
    <w:rsid w:val="004326A7"/>
    <w:rsid w:val="00436787"/>
    <w:rsid w:val="004569E1"/>
    <w:rsid w:val="004720A4"/>
    <w:rsid w:val="004A5CB5"/>
    <w:rsid w:val="00502A9D"/>
    <w:rsid w:val="005B302B"/>
    <w:rsid w:val="005C60A3"/>
    <w:rsid w:val="00611FC6"/>
    <w:rsid w:val="0061396A"/>
    <w:rsid w:val="006436CF"/>
    <w:rsid w:val="00664D93"/>
    <w:rsid w:val="00683A5F"/>
    <w:rsid w:val="006C76D2"/>
    <w:rsid w:val="006D49FC"/>
    <w:rsid w:val="006E1A3C"/>
    <w:rsid w:val="006F3188"/>
    <w:rsid w:val="00732602"/>
    <w:rsid w:val="007A7FB9"/>
    <w:rsid w:val="007B1BAE"/>
    <w:rsid w:val="007D3BB3"/>
    <w:rsid w:val="007D3E51"/>
    <w:rsid w:val="00882681"/>
    <w:rsid w:val="008A17D5"/>
    <w:rsid w:val="009233A8"/>
    <w:rsid w:val="009276CE"/>
    <w:rsid w:val="00930D74"/>
    <w:rsid w:val="00942BB6"/>
    <w:rsid w:val="00952101"/>
    <w:rsid w:val="0095472A"/>
    <w:rsid w:val="009E798C"/>
    <w:rsid w:val="00A05B1E"/>
    <w:rsid w:val="00A32CFC"/>
    <w:rsid w:val="00A92420"/>
    <w:rsid w:val="00AD1738"/>
    <w:rsid w:val="00AF6555"/>
    <w:rsid w:val="00B32AC7"/>
    <w:rsid w:val="00B824DE"/>
    <w:rsid w:val="00BA05BE"/>
    <w:rsid w:val="00BD43FF"/>
    <w:rsid w:val="00C17501"/>
    <w:rsid w:val="00C313B6"/>
    <w:rsid w:val="00C374FA"/>
    <w:rsid w:val="00CE6135"/>
    <w:rsid w:val="00D37415"/>
    <w:rsid w:val="00D61658"/>
    <w:rsid w:val="00D814A3"/>
    <w:rsid w:val="00E440D7"/>
    <w:rsid w:val="00F47AFF"/>
    <w:rsid w:val="00F90B69"/>
    <w:rsid w:val="00F94458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415F3C"/>
  <w15:chartTrackingRefBased/>
  <w15:docId w15:val="{2D34B1DE-74A0-EE4A-A2B0-0BFC734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8"/>
  </w:style>
  <w:style w:type="paragraph" w:styleId="Footer">
    <w:name w:val="footer"/>
    <w:basedOn w:val="Normal"/>
    <w:link w:val="Foot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8"/>
  </w:style>
  <w:style w:type="paragraph" w:styleId="BalloonText">
    <w:name w:val="Balloon Text"/>
    <w:basedOn w:val="Normal"/>
    <w:link w:val="BalloonTextChar"/>
    <w:uiPriority w:val="99"/>
    <w:semiHidden/>
    <w:unhideWhenUsed/>
    <w:rsid w:val="006436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C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EEC"/>
    <w:pPr>
      <w:ind w:left="720"/>
      <w:contextualSpacing/>
    </w:pPr>
  </w:style>
  <w:style w:type="table" w:styleId="TableGrid">
    <w:name w:val="Table Grid"/>
    <w:basedOn w:val="TableNormal"/>
    <w:uiPriority w:val="39"/>
    <w:rsid w:val="0050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F603A-F8FF-4C52-B5C4-B1EB301C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Lloyd (Whitemoor Lakes)</dc:creator>
  <cp:keywords/>
  <dc:description/>
  <cp:lastModifiedBy>Barry Hayes</cp:lastModifiedBy>
  <cp:revision>9</cp:revision>
  <cp:lastPrinted>2019-11-25T10:29:00Z</cp:lastPrinted>
  <dcterms:created xsi:type="dcterms:W3CDTF">2019-11-22T15:23:00Z</dcterms:created>
  <dcterms:modified xsi:type="dcterms:W3CDTF">2019-11-25T10:36:00Z</dcterms:modified>
</cp:coreProperties>
</file>