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ECAD" w14:textId="71F1E5C3" w:rsidR="00F56BF1" w:rsidRDefault="008B5FB2" w:rsidP="0099692B">
      <w:pPr>
        <w:jc w:val="center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Youth Activity Worker</w:t>
      </w:r>
    </w:p>
    <w:p w14:paraId="47235654" w14:textId="77777777" w:rsidR="00F56BF1" w:rsidRPr="00502A9D" w:rsidRDefault="00F56BF1" w:rsidP="0099692B">
      <w:pPr>
        <w:jc w:val="center"/>
        <w:rPr>
          <w:rFonts w:ascii="Arial" w:hAnsi="Arial" w:cs="Arial"/>
          <w:bCs/>
          <w:szCs w:val="36"/>
        </w:rPr>
      </w:pPr>
      <w:r w:rsidRPr="00502A9D">
        <w:rPr>
          <w:rFonts w:ascii="Arial" w:hAnsi="Arial" w:cs="Arial"/>
          <w:bCs/>
          <w:szCs w:val="36"/>
        </w:rPr>
        <w:t>Job Description &amp; Personal Specification</w:t>
      </w:r>
    </w:p>
    <w:p w14:paraId="31B3B82C" w14:textId="77777777" w:rsidR="00F56BF1" w:rsidRDefault="00F56BF1" w:rsidP="0099692B">
      <w:pPr>
        <w:jc w:val="both"/>
        <w:rPr>
          <w:rFonts w:ascii="Arial" w:hAnsi="Arial" w:cs="Arial"/>
          <w:sz w:val="20"/>
        </w:rPr>
      </w:pPr>
    </w:p>
    <w:p w14:paraId="56AD50CA" w14:textId="77777777" w:rsidR="00F56BF1" w:rsidRPr="00174425" w:rsidRDefault="00F56BF1" w:rsidP="0099692B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Overview</w:t>
      </w:r>
    </w:p>
    <w:p w14:paraId="5201494C" w14:textId="77777777" w:rsidR="00F56BF1" w:rsidRDefault="00F56BF1" w:rsidP="0099692B">
      <w:pPr>
        <w:jc w:val="both"/>
        <w:rPr>
          <w:rFonts w:ascii="Arial" w:hAnsi="Arial" w:cs="Arial"/>
          <w:sz w:val="20"/>
        </w:rPr>
      </w:pPr>
    </w:p>
    <w:p w14:paraId="1665C260" w14:textId="3AC0DA58" w:rsidR="00F56BF1" w:rsidRDefault="00F56BF1" w:rsidP="0099692B">
      <w:pPr>
        <w:jc w:val="both"/>
        <w:rPr>
          <w:rFonts w:ascii="Arial" w:hAnsi="Arial" w:cs="Arial"/>
          <w:sz w:val="20"/>
        </w:rPr>
      </w:pPr>
      <w:r w:rsidRPr="00174425">
        <w:rPr>
          <w:rFonts w:ascii="Arial" w:hAnsi="Arial" w:cs="Arial"/>
          <w:b/>
          <w:bCs/>
          <w:sz w:val="20"/>
        </w:rPr>
        <w:t>Centre:</w:t>
      </w:r>
      <w:r w:rsidRPr="00174425">
        <w:rPr>
          <w:rFonts w:ascii="Arial" w:hAnsi="Arial" w:cs="Arial"/>
          <w:b/>
          <w:bCs/>
          <w:sz w:val="20"/>
        </w:rPr>
        <w:tab/>
      </w:r>
      <w:r w:rsidR="008B5FB2">
        <w:rPr>
          <w:rFonts w:ascii="Arial" w:hAnsi="Arial" w:cs="Arial"/>
          <w:sz w:val="20"/>
        </w:rPr>
        <w:tab/>
      </w:r>
      <w:r w:rsidR="008B5FB2">
        <w:rPr>
          <w:rFonts w:ascii="Arial" w:hAnsi="Arial" w:cs="Arial"/>
          <w:sz w:val="20"/>
        </w:rPr>
        <w:tab/>
        <w:t>Youth Development</w:t>
      </w:r>
      <w:r>
        <w:rPr>
          <w:rFonts w:ascii="Arial" w:hAnsi="Arial" w:cs="Arial"/>
          <w:sz w:val="20"/>
        </w:rPr>
        <w:t xml:space="preserve"> (King’s Park</w:t>
      </w:r>
      <w:r w:rsidR="00911524">
        <w:rPr>
          <w:rFonts w:ascii="Arial" w:hAnsi="Arial" w:cs="Arial"/>
          <w:sz w:val="20"/>
        </w:rPr>
        <w:t>, Northampton</w:t>
      </w:r>
      <w:r>
        <w:rPr>
          <w:rFonts w:ascii="Arial" w:hAnsi="Arial" w:cs="Arial"/>
          <w:sz w:val="20"/>
        </w:rPr>
        <w:t>)</w:t>
      </w:r>
    </w:p>
    <w:p w14:paraId="58DEA794" w14:textId="77777777" w:rsidR="00F56BF1" w:rsidRDefault="00F56BF1" w:rsidP="0099692B">
      <w:pPr>
        <w:jc w:val="both"/>
        <w:rPr>
          <w:rFonts w:ascii="Arial" w:hAnsi="Arial" w:cs="Arial"/>
          <w:sz w:val="20"/>
        </w:rPr>
      </w:pPr>
    </w:p>
    <w:p w14:paraId="70CFB646" w14:textId="2856A8CA" w:rsidR="00F56BF1" w:rsidRDefault="00F56BF1" w:rsidP="0099692B">
      <w:pPr>
        <w:jc w:val="both"/>
        <w:rPr>
          <w:rFonts w:ascii="Arial" w:hAnsi="Arial" w:cs="Arial"/>
          <w:sz w:val="20"/>
        </w:rPr>
      </w:pPr>
      <w:r w:rsidRPr="00174425">
        <w:rPr>
          <w:rFonts w:ascii="Arial" w:hAnsi="Arial" w:cs="Arial"/>
          <w:b/>
          <w:bCs/>
          <w:sz w:val="20"/>
        </w:rPr>
        <w:t>Position: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1445F">
        <w:rPr>
          <w:rFonts w:ascii="Arial" w:hAnsi="Arial" w:cs="Arial"/>
          <w:sz w:val="20"/>
        </w:rPr>
        <w:t>Youth Activity Worker</w:t>
      </w:r>
    </w:p>
    <w:p w14:paraId="6B908FA4" w14:textId="77777777" w:rsidR="00F56BF1" w:rsidRDefault="00F56BF1" w:rsidP="0099692B">
      <w:pPr>
        <w:jc w:val="both"/>
        <w:rPr>
          <w:rFonts w:ascii="Arial" w:hAnsi="Arial" w:cs="Arial"/>
          <w:sz w:val="20"/>
        </w:rPr>
      </w:pPr>
    </w:p>
    <w:p w14:paraId="23E37C4B" w14:textId="23FBCF37" w:rsidR="00F56BF1" w:rsidRDefault="00F56BF1" w:rsidP="0099692B">
      <w:pPr>
        <w:jc w:val="both"/>
        <w:rPr>
          <w:rFonts w:ascii="Arial" w:hAnsi="Arial" w:cs="Arial"/>
          <w:sz w:val="20"/>
        </w:rPr>
      </w:pPr>
      <w:r w:rsidRPr="00174425">
        <w:rPr>
          <w:rFonts w:ascii="Arial" w:hAnsi="Arial" w:cs="Arial"/>
          <w:b/>
          <w:bCs/>
          <w:sz w:val="20"/>
        </w:rPr>
        <w:t>Reporting to: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B5FB2">
        <w:rPr>
          <w:rFonts w:ascii="Arial" w:hAnsi="Arial" w:cs="Arial"/>
          <w:sz w:val="20"/>
        </w:rPr>
        <w:t>Youth Development Manager</w:t>
      </w:r>
    </w:p>
    <w:p w14:paraId="69240A82" w14:textId="77777777" w:rsidR="00F56BF1" w:rsidRDefault="00F56BF1" w:rsidP="0099692B">
      <w:pPr>
        <w:jc w:val="both"/>
        <w:rPr>
          <w:rFonts w:ascii="Arial" w:hAnsi="Arial" w:cs="Arial"/>
          <w:sz w:val="20"/>
        </w:rPr>
      </w:pPr>
    </w:p>
    <w:p w14:paraId="26B3FF16" w14:textId="43189C84" w:rsidR="00F56BF1" w:rsidRDefault="00F56BF1" w:rsidP="0099692B">
      <w:pPr>
        <w:jc w:val="both"/>
        <w:rPr>
          <w:rFonts w:ascii="Arial" w:hAnsi="Arial" w:cs="Arial"/>
          <w:b/>
          <w:bCs/>
          <w:sz w:val="20"/>
        </w:rPr>
      </w:pPr>
      <w:r w:rsidRPr="00174425">
        <w:rPr>
          <w:rFonts w:ascii="Arial" w:hAnsi="Arial" w:cs="Arial"/>
          <w:b/>
          <w:bCs/>
          <w:sz w:val="20"/>
        </w:rPr>
        <w:t>Hours: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8B5FB2">
        <w:rPr>
          <w:rFonts w:ascii="Arial" w:hAnsi="Arial" w:cs="Arial"/>
          <w:sz w:val="20"/>
        </w:rPr>
        <w:t>26</w:t>
      </w:r>
      <w:r w:rsidRPr="00502A9D">
        <w:rPr>
          <w:rFonts w:ascii="Arial" w:hAnsi="Arial" w:cs="Arial"/>
          <w:sz w:val="20"/>
        </w:rPr>
        <w:t xml:space="preserve"> Hours (</w:t>
      </w:r>
      <w:r>
        <w:rPr>
          <w:rFonts w:ascii="Arial" w:hAnsi="Arial" w:cs="Arial"/>
          <w:sz w:val="20"/>
        </w:rPr>
        <w:t>including evening</w:t>
      </w:r>
      <w:r w:rsidR="008B5FB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and </w:t>
      </w:r>
      <w:r w:rsidR="009C3D01">
        <w:rPr>
          <w:rFonts w:ascii="Arial" w:hAnsi="Arial" w:cs="Arial"/>
          <w:sz w:val="20"/>
        </w:rPr>
        <w:t xml:space="preserve">occasional </w:t>
      </w:r>
      <w:r>
        <w:rPr>
          <w:rFonts w:ascii="Arial" w:hAnsi="Arial" w:cs="Arial"/>
          <w:sz w:val="20"/>
        </w:rPr>
        <w:t>weekends)</w:t>
      </w:r>
    </w:p>
    <w:p w14:paraId="624DAB02" w14:textId="77777777" w:rsidR="00F56BF1" w:rsidRDefault="00F56BF1" w:rsidP="0099692B">
      <w:pPr>
        <w:jc w:val="both"/>
        <w:rPr>
          <w:rFonts w:ascii="Arial" w:hAnsi="Arial" w:cs="Arial"/>
          <w:b/>
          <w:bCs/>
          <w:sz w:val="20"/>
        </w:rPr>
      </w:pPr>
    </w:p>
    <w:p w14:paraId="58A65885" w14:textId="1778272D" w:rsidR="00F56BF1" w:rsidRPr="00174425" w:rsidRDefault="00F56BF1" w:rsidP="0099692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Role Type: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8B5FB2">
        <w:rPr>
          <w:rFonts w:ascii="Arial" w:hAnsi="Arial" w:cs="Arial"/>
          <w:sz w:val="20"/>
        </w:rPr>
        <w:t>Permanent, Part-time.</w:t>
      </w:r>
    </w:p>
    <w:p w14:paraId="009EDCA2" w14:textId="77777777" w:rsidR="00F56BF1" w:rsidRDefault="00F56BF1" w:rsidP="0099692B">
      <w:pPr>
        <w:jc w:val="both"/>
        <w:rPr>
          <w:rFonts w:ascii="Arial" w:hAnsi="Arial" w:cs="Arial"/>
          <w:sz w:val="20"/>
        </w:rPr>
      </w:pPr>
    </w:p>
    <w:p w14:paraId="65725562" w14:textId="433BBFDC" w:rsidR="00C1445F" w:rsidRPr="00B6764E" w:rsidRDefault="00F56BF1" w:rsidP="0099692B">
      <w:pPr>
        <w:ind w:left="2160" w:hanging="216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174425">
        <w:rPr>
          <w:rFonts w:ascii="Arial" w:hAnsi="Arial" w:cs="Arial"/>
          <w:b/>
          <w:bCs/>
          <w:sz w:val="20"/>
        </w:rPr>
        <w:t>Overall Purpose: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C1445F" w:rsidRPr="00C1445F">
        <w:rPr>
          <w:rFonts w:asciiTheme="minorHAnsi" w:hAnsiTheme="minorHAnsi" w:cs="Arial"/>
          <w:b/>
          <w:bCs/>
          <w:iCs/>
          <w:sz w:val="22"/>
          <w:szCs w:val="22"/>
        </w:rPr>
        <w:t>Youth Activity Workers are responsible for assisting in setting up vibrant youth clubs; delivering</w:t>
      </w:r>
      <w:r w:rsidR="007F7FF1">
        <w:rPr>
          <w:rFonts w:asciiTheme="minorHAnsi" w:hAnsiTheme="minorHAnsi" w:cs="Arial"/>
          <w:b/>
          <w:bCs/>
          <w:iCs/>
          <w:sz w:val="22"/>
          <w:szCs w:val="22"/>
        </w:rPr>
        <w:t xml:space="preserve"> engaging activity sessions</w:t>
      </w:r>
      <w:r w:rsidR="00C1445F">
        <w:rPr>
          <w:rFonts w:asciiTheme="minorHAnsi" w:hAnsiTheme="minorHAnsi" w:cs="Arial"/>
          <w:b/>
          <w:bCs/>
          <w:iCs/>
          <w:sz w:val="22"/>
          <w:szCs w:val="22"/>
        </w:rPr>
        <w:t>, meeting the needs of young people in</w:t>
      </w:r>
      <w:r w:rsidR="00C1445F" w:rsidRPr="00B6764E">
        <w:rPr>
          <w:rFonts w:asciiTheme="minorHAnsi" w:hAnsiTheme="minorHAnsi" w:cs="Arial"/>
          <w:b/>
          <w:bCs/>
          <w:iCs/>
          <w:sz w:val="22"/>
          <w:szCs w:val="22"/>
        </w:rPr>
        <w:t xml:space="preserve"> communities and providing enthusiastic role models for young people.</w:t>
      </w:r>
    </w:p>
    <w:p w14:paraId="6982DF0F" w14:textId="2321DEF0" w:rsidR="00F56BF1" w:rsidRPr="00174425" w:rsidRDefault="00F56BF1" w:rsidP="0099692B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14:paraId="5CB422BB" w14:textId="77777777" w:rsidR="00F56BF1" w:rsidRDefault="00F56BF1" w:rsidP="0099692B">
      <w:pPr>
        <w:jc w:val="both"/>
      </w:pPr>
    </w:p>
    <w:p w14:paraId="05A554E7" w14:textId="77777777" w:rsidR="00F56BF1" w:rsidRPr="00174425" w:rsidRDefault="00F56BF1" w:rsidP="0099692B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74425">
        <w:rPr>
          <w:rFonts w:ascii="Arial" w:hAnsi="Arial" w:cs="Arial"/>
          <w:b/>
          <w:bCs/>
          <w:sz w:val="22"/>
          <w:szCs w:val="22"/>
          <w:u w:val="single"/>
        </w:rPr>
        <w:t>Job Descriptio</w:t>
      </w:r>
      <w:r>
        <w:rPr>
          <w:rFonts w:ascii="Arial" w:hAnsi="Arial" w:cs="Arial"/>
          <w:b/>
          <w:bCs/>
          <w:sz w:val="22"/>
          <w:szCs w:val="22"/>
          <w:u w:val="single"/>
        </w:rPr>
        <w:t>n</w:t>
      </w:r>
    </w:p>
    <w:p w14:paraId="32B6C3C9" w14:textId="77777777" w:rsidR="00F56BF1" w:rsidRDefault="00F56BF1" w:rsidP="0099692B">
      <w:pPr>
        <w:jc w:val="both"/>
        <w:rPr>
          <w:rFonts w:ascii="Arial" w:hAnsi="Arial" w:cs="Arial"/>
          <w:bCs/>
          <w:sz w:val="22"/>
          <w:szCs w:val="22"/>
        </w:rPr>
      </w:pPr>
    </w:p>
    <w:p w14:paraId="1FB7F05A" w14:textId="6A888D1B" w:rsidR="00C1445F" w:rsidRPr="00B6764E" w:rsidRDefault="00C1445F" w:rsidP="0099692B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C1445F">
        <w:rPr>
          <w:rFonts w:asciiTheme="minorHAnsi" w:hAnsiTheme="minorHAnsi" w:cs="Arial"/>
          <w:bCs/>
          <w:iCs/>
          <w:sz w:val="22"/>
          <w:szCs w:val="22"/>
        </w:rPr>
        <w:t>All Youth Activity Workers are confident in delivering a range of activity sessions to young people in our affiliated youth clubs and groups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in Northamptonshire</w:t>
      </w:r>
      <w:r w:rsidRPr="00C1445F">
        <w:rPr>
          <w:rFonts w:asciiTheme="minorHAnsi" w:hAnsiTheme="minorHAnsi" w:cs="Arial"/>
          <w:bCs/>
          <w:iCs/>
          <w:sz w:val="22"/>
          <w:szCs w:val="22"/>
        </w:rPr>
        <w:t xml:space="preserve">. They </w:t>
      </w:r>
      <w:r w:rsidR="003D753D">
        <w:rPr>
          <w:rFonts w:asciiTheme="minorHAnsi" w:hAnsiTheme="minorHAnsi" w:cs="Arial"/>
          <w:bCs/>
          <w:iCs/>
          <w:sz w:val="22"/>
          <w:szCs w:val="22"/>
        </w:rPr>
        <w:t xml:space="preserve">are </w:t>
      </w:r>
      <w:r w:rsidRPr="00C1445F">
        <w:rPr>
          <w:rFonts w:asciiTheme="minorHAnsi" w:hAnsiTheme="minorHAnsi" w:cs="Arial"/>
          <w:bCs/>
          <w:iCs/>
          <w:sz w:val="22"/>
          <w:szCs w:val="22"/>
        </w:rPr>
        <w:t>competent communicator</w:t>
      </w:r>
      <w:r w:rsidR="003D753D">
        <w:rPr>
          <w:rFonts w:asciiTheme="minorHAnsi" w:hAnsiTheme="minorHAnsi" w:cs="Arial"/>
          <w:bCs/>
          <w:iCs/>
          <w:sz w:val="22"/>
          <w:szCs w:val="22"/>
        </w:rPr>
        <w:t>s</w:t>
      </w:r>
      <w:r w:rsidRPr="00C1445F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3D753D" w:rsidRPr="00C1445F">
        <w:rPr>
          <w:rFonts w:asciiTheme="minorHAnsi" w:hAnsiTheme="minorHAnsi" w:cs="Arial"/>
          <w:bCs/>
          <w:iCs/>
          <w:sz w:val="22"/>
          <w:szCs w:val="22"/>
        </w:rPr>
        <w:t xml:space="preserve">verbally </w:t>
      </w:r>
      <w:r w:rsidR="003D753D">
        <w:rPr>
          <w:rFonts w:asciiTheme="minorHAnsi" w:hAnsiTheme="minorHAnsi" w:cs="Arial"/>
          <w:bCs/>
          <w:iCs/>
          <w:sz w:val="22"/>
          <w:szCs w:val="22"/>
        </w:rPr>
        <w:t xml:space="preserve">and in writing </w:t>
      </w:r>
      <w:r w:rsidRPr="00C1445F">
        <w:rPr>
          <w:rFonts w:asciiTheme="minorHAnsi" w:hAnsiTheme="minorHAnsi" w:cs="Arial"/>
          <w:bCs/>
          <w:iCs/>
          <w:sz w:val="22"/>
          <w:szCs w:val="22"/>
        </w:rPr>
        <w:t>and should be able to represent NAYC with enthusiasm and professionalism.  Youth Activity Workers should be excellent ne</w:t>
      </w:r>
      <w:r w:rsidR="003D753D">
        <w:rPr>
          <w:rFonts w:asciiTheme="minorHAnsi" w:hAnsiTheme="minorHAnsi" w:cs="Arial"/>
          <w:bCs/>
          <w:iCs/>
          <w:sz w:val="22"/>
          <w:szCs w:val="22"/>
        </w:rPr>
        <w:t>tworkers and identify</w:t>
      </w:r>
      <w:r w:rsidRPr="00C1445F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3D753D">
        <w:rPr>
          <w:rFonts w:asciiTheme="minorHAnsi" w:hAnsiTheme="minorHAnsi" w:cs="Arial"/>
          <w:bCs/>
          <w:iCs/>
          <w:sz w:val="22"/>
          <w:szCs w:val="22"/>
        </w:rPr>
        <w:t xml:space="preserve">youth work </w:t>
      </w:r>
      <w:r w:rsidR="00137B29">
        <w:rPr>
          <w:rFonts w:asciiTheme="minorHAnsi" w:hAnsiTheme="minorHAnsi" w:cs="Arial"/>
          <w:bCs/>
          <w:iCs/>
          <w:sz w:val="22"/>
          <w:szCs w:val="22"/>
        </w:rPr>
        <w:t>opportunities</w:t>
      </w:r>
      <w:r w:rsidR="00076379">
        <w:rPr>
          <w:rFonts w:asciiTheme="minorHAnsi" w:hAnsiTheme="minorHAnsi" w:cs="Arial"/>
          <w:bCs/>
          <w:iCs/>
          <w:sz w:val="22"/>
          <w:szCs w:val="22"/>
        </w:rPr>
        <w:t>. T</w:t>
      </w:r>
      <w:r w:rsidR="00137B29">
        <w:rPr>
          <w:rFonts w:asciiTheme="minorHAnsi" w:hAnsiTheme="minorHAnsi" w:cs="Arial"/>
          <w:bCs/>
          <w:iCs/>
          <w:sz w:val="22"/>
          <w:szCs w:val="22"/>
        </w:rPr>
        <w:t xml:space="preserve">heir work has </w:t>
      </w:r>
      <w:r w:rsidR="003D753D">
        <w:rPr>
          <w:rFonts w:asciiTheme="minorHAnsi" w:hAnsiTheme="minorHAnsi" w:cs="Arial"/>
          <w:bCs/>
          <w:iCs/>
          <w:sz w:val="22"/>
          <w:szCs w:val="22"/>
        </w:rPr>
        <w:t xml:space="preserve">appropriate </w:t>
      </w:r>
      <w:r w:rsidRPr="00C1445F">
        <w:rPr>
          <w:rFonts w:asciiTheme="minorHAnsi" w:hAnsiTheme="minorHAnsi" w:cs="Arial"/>
          <w:bCs/>
          <w:iCs/>
          <w:sz w:val="22"/>
          <w:szCs w:val="22"/>
        </w:rPr>
        <w:t xml:space="preserve">accountability through a </w:t>
      </w:r>
      <w:r w:rsidR="00076379">
        <w:rPr>
          <w:rFonts w:asciiTheme="minorHAnsi" w:hAnsiTheme="minorHAnsi" w:cs="Arial"/>
          <w:bCs/>
          <w:iCs/>
          <w:sz w:val="22"/>
          <w:szCs w:val="22"/>
        </w:rPr>
        <w:t xml:space="preserve">supportive </w:t>
      </w:r>
      <w:r w:rsidRPr="00C1445F">
        <w:rPr>
          <w:rFonts w:asciiTheme="minorHAnsi" w:hAnsiTheme="minorHAnsi" w:cs="Arial"/>
          <w:bCs/>
          <w:iCs/>
          <w:sz w:val="22"/>
          <w:szCs w:val="22"/>
        </w:rPr>
        <w:t>management structure.</w:t>
      </w:r>
      <w:r w:rsidR="0099692B">
        <w:rPr>
          <w:rFonts w:asciiTheme="minorHAnsi" w:hAnsiTheme="minorHAnsi" w:cs="Arial"/>
          <w:bCs/>
          <w:iCs/>
          <w:sz w:val="22"/>
          <w:szCs w:val="22"/>
        </w:rPr>
        <w:t xml:space="preserve"> Youth Activity Workers join a Youth Development Team</w:t>
      </w:r>
      <w:r w:rsidR="00076379">
        <w:rPr>
          <w:rFonts w:asciiTheme="minorHAnsi" w:hAnsiTheme="minorHAnsi" w:cs="Arial"/>
          <w:bCs/>
          <w:iCs/>
          <w:sz w:val="22"/>
          <w:szCs w:val="22"/>
        </w:rPr>
        <w:t xml:space="preserve"> with opportunities to</w:t>
      </w:r>
      <w:r w:rsidR="006D30B8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076379">
        <w:rPr>
          <w:rFonts w:asciiTheme="minorHAnsi" w:hAnsiTheme="minorHAnsi" w:cs="Arial"/>
          <w:bCs/>
          <w:iCs/>
          <w:sz w:val="22"/>
          <w:szCs w:val="22"/>
        </w:rPr>
        <w:t xml:space="preserve">develop </w:t>
      </w:r>
      <w:r w:rsidR="006D30B8">
        <w:rPr>
          <w:rFonts w:asciiTheme="minorHAnsi" w:hAnsiTheme="minorHAnsi" w:cs="Arial"/>
          <w:bCs/>
          <w:iCs/>
          <w:sz w:val="22"/>
          <w:szCs w:val="22"/>
        </w:rPr>
        <w:t>and learn through team meetings, youth proje</w:t>
      </w:r>
      <w:r w:rsidR="00076379">
        <w:rPr>
          <w:rFonts w:asciiTheme="minorHAnsi" w:hAnsiTheme="minorHAnsi" w:cs="Arial"/>
          <w:bCs/>
          <w:iCs/>
          <w:sz w:val="22"/>
          <w:szCs w:val="22"/>
        </w:rPr>
        <w:t>cts and training</w:t>
      </w:r>
      <w:r w:rsidR="006D30B8">
        <w:rPr>
          <w:rFonts w:asciiTheme="minorHAnsi" w:hAnsiTheme="minorHAnsi" w:cs="Arial"/>
          <w:bCs/>
          <w:iCs/>
          <w:sz w:val="22"/>
          <w:szCs w:val="22"/>
        </w:rPr>
        <w:t>.</w:t>
      </w:r>
      <w:r w:rsidR="00076379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</w:p>
    <w:p w14:paraId="041AD471" w14:textId="77777777" w:rsidR="00F56BF1" w:rsidRDefault="00F56BF1" w:rsidP="0099692B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-426" w:type="dxa"/>
        <w:tblLook w:val="0000" w:firstRow="0" w:lastRow="0" w:firstColumn="0" w:lastColumn="0" w:noHBand="0" w:noVBand="0"/>
      </w:tblPr>
      <w:tblGrid>
        <w:gridCol w:w="9498"/>
      </w:tblGrid>
      <w:tr w:rsidR="00C1445F" w:rsidRPr="00C02B58" w14:paraId="4EAD4C66" w14:textId="77777777" w:rsidTr="0099692B">
        <w:trPr>
          <w:trHeight w:val="1622"/>
        </w:trPr>
        <w:tc>
          <w:tcPr>
            <w:tcW w:w="9498" w:type="dxa"/>
          </w:tcPr>
          <w:p w14:paraId="1FC2AD16" w14:textId="51286074" w:rsidR="00C1445F" w:rsidRPr="007F7FF1" w:rsidRDefault="00C1445F" w:rsidP="0099692B">
            <w:pPr>
              <w:pStyle w:val="ListParagraph"/>
              <w:numPr>
                <w:ilvl w:val="0"/>
                <w:numId w:val="12"/>
              </w:numPr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7FF1">
              <w:rPr>
                <w:rFonts w:asciiTheme="minorHAnsi" w:hAnsiTheme="minorHAnsi" w:cs="Arial"/>
                <w:sz w:val="22"/>
                <w:szCs w:val="22"/>
              </w:rPr>
              <w:t xml:space="preserve">Plan and deliver fun </w:t>
            </w:r>
            <w:r w:rsidR="00137B29">
              <w:rPr>
                <w:rFonts w:asciiTheme="minorHAnsi" w:hAnsiTheme="minorHAnsi" w:cs="Arial"/>
                <w:sz w:val="22"/>
                <w:szCs w:val="22"/>
              </w:rPr>
              <w:t xml:space="preserve">and varied </w:t>
            </w:r>
            <w:r w:rsidRPr="007F7FF1">
              <w:rPr>
                <w:rFonts w:asciiTheme="minorHAnsi" w:hAnsiTheme="minorHAnsi" w:cs="Arial"/>
                <w:sz w:val="22"/>
                <w:szCs w:val="22"/>
              </w:rPr>
              <w:t xml:space="preserve">activity sessions for young people in NAYC’s affiliated youth groups and clubs countywide. </w:t>
            </w:r>
            <w:r w:rsidR="00137B29">
              <w:rPr>
                <w:rFonts w:asciiTheme="minorHAnsi" w:hAnsiTheme="minorHAnsi" w:cs="Arial"/>
                <w:sz w:val="22"/>
                <w:szCs w:val="22"/>
              </w:rPr>
              <w:t>Sessions are a</w:t>
            </w:r>
            <w:r w:rsidRPr="007F7FF1">
              <w:rPr>
                <w:rFonts w:asciiTheme="minorHAnsi" w:hAnsiTheme="minorHAnsi" w:cs="Arial"/>
                <w:sz w:val="22"/>
                <w:szCs w:val="22"/>
              </w:rPr>
              <w:t>rranged in conjunction with the Youth Development Coordinator for that area.</w:t>
            </w:r>
            <w:bookmarkStart w:id="0" w:name="_GoBack"/>
            <w:bookmarkEnd w:id="0"/>
          </w:p>
          <w:p w14:paraId="0A76E835" w14:textId="77777777" w:rsidR="00C1445F" w:rsidRPr="00C1445F" w:rsidRDefault="00C1445F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60F1E8" w14:textId="77777777" w:rsidR="002A7EAC" w:rsidRPr="007F7FF1" w:rsidRDefault="002A7EAC" w:rsidP="002A7EAC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Activity sessions are usually during weekday evenings and run for 1-2 hours.</w:t>
            </w:r>
          </w:p>
          <w:p w14:paraId="092D16BE" w14:textId="77777777" w:rsidR="002A7EAC" w:rsidRPr="002A7EAC" w:rsidRDefault="002A7EAC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  <w:p w14:paraId="0EB6EA1C" w14:textId="7675EF31" w:rsidR="00C1445F" w:rsidRPr="007F7FF1" w:rsidRDefault="00FA1EEF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7FF1">
              <w:rPr>
                <w:rFonts w:asciiTheme="minorHAnsi" w:hAnsiTheme="minorHAnsi" w:cs="Arial"/>
                <w:sz w:val="22"/>
                <w:szCs w:val="22"/>
              </w:rPr>
              <w:t xml:space="preserve">Activities </w:t>
            </w:r>
            <w:r w:rsidR="00C1445F" w:rsidRPr="007F7FF1">
              <w:rPr>
                <w:rFonts w:asciiTheme="minorHAnsi" w:hAnsiTheme="minorHAnsi" w:cs="Arial"/>
                <w:sz w:val="22"/>
                <w:szCs w:val="22"/>
              </w:rPr>
              <w:t>include Games, Sports, Crafts, Discussions and Workshops.</w:t>
            </w:r>
          </w:p>
          <w:p w14:paraId="1A3FF822" w14:textId="77777777" w:rsidR="00C1445F" w:rsidRPr="002A7EAC" w:rsidRDefault="00C1445F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  <w:p w14:paraId="7763FC27" w14:textId="77777777" w:rsidR="00C1445F" w:rsidRDefault="00C1445F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CD5E73" w14:textId="596A0BC0" w:rsidR="00C1445F" w:rsidRPr="007F7FF1" w:rsidRDefault="00C1445F" w:rsidP="0099692B">
            <w:pPr>
              <w:pStyle w:val="ListParagraph"/>
              <w:numPr>
                <w:ilvl w:val="0"/>
                <w:numId w:val="12"/>
              </w:numPr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7FF1">
              <w:rPr>
                <w:rFonts w:asciiTheme="minorHAnsi" w:hAnsiTheme="minorHAnsi" w:cs="Arial"/>
                <w:sz w:val="22"/>
                <w:szCs w:val="22"/>
              </w:rPr>
              <w:t xml:space="preserve">Visit NAYC affiliated </w:t>
            </w:r>
            <w:r w:rsidR="00137B29">
              <w:rPr>
                <w:rFonts w:asciiTheme="minorHAnsi" w:hAnsiTheme="minorHAnsi" w:cs="Arial"/>
                <w:sz w:val="22"/>
                <w:szCs w:val="22"/>
              </w:rPr>
              <w:t xml:space="preserve">youth </w:t>
            </w:r>
            <w:r w:rsidRPr="007F7FF1">
              <w:rPr>
                <w:rFonts w:asciiTheme="minorHAnsi" w:hAnsiTheme="minorHAnsi" w:cs="Arial"/>
                <w:sz w:val="22"/>
                <w:szCs w:val="22"/>
              </w:rPr>
              <w:t>groups on a regular basis to</w:t>
            </w:r>
            <w:r w:rsidR="00137B29">
              <w:rPr>
                <w:rFonts w:asciiTheme="minorHAnsi" w:hAnsiTheme="minorHAnsi" w:cs="Arial"/>
                <w:sz w:val="22"/>
                <w:szCs w:val="22"/>
              </w:rPr>
              <w:t xml:space="preserve"> encourage and support leaders and </w:t>
            </w:r>
            <w:r w:rsidRPr="007F7FF1">
              <w:rPr>
                <w:rFonts w:asciiTheme="minorHAnsi" w:hAnsiTheme="minorHAnsi" w:cs="Arial"/>
                <w:sz w:val="22"/>
                <w:szCs w:val="22"/>
              </w:rPr>
              <w:t>promote NAYC / ACUK activities and services.</w:t>
            </w:r>
          </w:p>
        </w:tc>
      </w:tr>
      <w:tr w:rsidR="00C1445F" w:rsidRPr="00B6764E" w14:paraId="6E3AFF58" w14:textId="77777777" w:rsidTr="002D1638">
        <w:trPr>
          <w:trHeight w:val="818"/>
        </w:trPr>
        <w:tc>
          <w:tcPr>
            <w:tcW w:w="9498" w:type="dxa"/>
          </w:tcPr>
          <w:p w14:paraId="6958D119" w14:textId="77777777" w:rsidR="00C1445F" w:rsidRPr="007F7FF1" w:rsidRDefault="00C1445F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5AA971" w14:textId="7B667F8D" w:rsidR="00C1445F" w:rsidRPr="007F7FF1" w:rsidRDefault="00C1445F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7FF1">
              <w:rPr>
                <w:rFonts w:asciiTheme="minorHAnsi" w:hAnsiTheme="minorHAnsi" w:cs="Arial"/>
                <w:sz w:val="22"/>
                <w:szCs w:val="22"/>
              </w:rPr>
              <w:t xml:space="preserve">Complete appropriate </w:t>
            </w:r>
            <w:r w:rsidR="00137B29">
              <w:rPr>
                <w:rFonts w:asciiTheme="minorHAnsi" w:hAnsiTheme="minorHAnsi" w:cs="Arial"/>
                <w:sz w:val="22"/>
                <w:szCs w:val="22"/>
              </w:rPr>
              <w:t>Activity</w:t>
            </w:r>
            <w:r w:rsidRPr="007F7FF1">
              <w:rPr>
                <w:rFonts w:asciiTheme="minorHAnsi" w:hAnsiTheme="minorHAnsi" w:cs="Arial"/>
                <w:sz w:val="22"/>
                <w:szCs w:val="22"/>
              </w:rPr>
              <w:t xml:space="preserve"> Reports and update YD office records.</w:t>
            </w:r>
          </w:p>
          <w:p w14:paraId="2423031C" w14:textId="77777777" w:rsidR="00C1445F" w:rsidRPr="00B6764E" w:rsidRDefault="00C1445F" w:rsidP="0099692B">
            <w:pPr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445F" w:rsidRPr="006C440F" w14:paraId="2E6C5D6D" w14:textId="77777777" w:rsidTr="002D1638">
        <w:trPr>
          <w:trHeight w:val="545"/>
        </w:trPr>
        <w:tc>
          <w:tcPr>
            <w:tcW w:w="9498" w:type="dxa"/>
          </w:tcPr>
          <w:p w14:paraId="6862B952" w14:textId="77777777" w:rsidR="00C1445F" w:rsidRPr="007F7FF1" w:rsidRDefault="00C1445F" w:rsidP="0099692B">
            <w:pPr>
              <w:pStyle w:val="ListParagraph"/>
              <w:numPr>
                <w:ilvl w:val="0"/>
                <w:numId w:val="12"/>
              </w:numPr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7FF1">
              <w:rPr>
                <w:rFonts w:asciiTheme="minorHAnsi" w:hAnsiTheme="minorHAnsi" w:cs="Arial"/>
                <w:sz w:val="22"/>
                <w:szCs w:val="22"/>
              </w:rPr>
              <w:t>Actively seek out opportunities to start up new groups and clubs through networking, research and community engagement.</w:t>
            </w:r>
          </w:p>
        </w:tc>
      </w:tr>
      <w:tr w:rsidR="00C1445F" w:rsidRPr="006C440F" w14:paraId="1D0E794A" w14:textId="77777777" w:rsidTr="002D1638">
        <w:trPr>
          <w:trHeight w:val="272"/>
        </w:trPr>
        <w:tc>
          <w:tcPr>
            <w:tcW w:w="9498" w:type="dxa"/>
          </w:tcPr>
          <w:p w14:paraId="456B7700" w14:textId="77777777" w:rsidR="00137B29" w:rsidRDefault="00137B29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C11D28" w14:textId="79885F6B" w:rsidR="00C1445F" w:rsidRDefault="00137B29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7FF1">
              <w:rPr>
                <w:rFonts w:asciiTheme="minorHAnsi" w:hAnsiTheme="minorHAnsi" w:cs="Arial"/>
                <w:sz w:val="22"/>
                <w:szCs w:val="22"/>
              </w:rPr>
              <w:t>Keep appr</w:t>
            </w:r>
            <w:r>
              <w:rPr>
                <w:rFonts w:asciiTheme="minorHAnsi" w:hAnsiTheme="minorHAnsi" w:cs="Arial"/>
                <w:sz w:val="22"/>
                <w:szCs w:val="22"/>
              </w:rPr>
              <w:t>opriate records of these opportunities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E48E1E3" w14:textId="5E4CDA9C" w:rsidR="00137B29" w:rsidRPr="007F7FF1" w:rsidRDefault="00137B29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445F" w:rsidRPr="006C440F" w14:paraId="09DEE923" w14:textId="77777777" w:rsidTr="002D1638">
        <w:trPr>
          <w:trHeight w:val="1091"/>
        </w:trPr>
        <w:tc>
          <w:tcPr>
            <w:tcW w:w="9498" w:type="dxa"/>
          </w:tcPr>
          <w:p w14:paraId="454351CA" w14:textId="77777777" w:rsidR="00C1445F" w:rsidRPr="002D1638" w:rsidRDefault="00C1445F" w:rsidP="002D1638">
            <w:pPr>
              <w:pStyle w:val="ListParagraph"/>
              <w:numPr>
                <w:ilvl w:val="0"/>
                <w:numId w:val="12"/>
              </w:numPr>
              <w:ind w:right="34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D1638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Encourage affiliated groups involvement in NAYC / ACUK events and wider activities.</w:t>
            </w:r>
          </w:p>
          <w:p w14:paraId="42A59836" w14:textId="77777777" w:rsidR="00C1445F" w:rsidRPr="006C440F" w:rsidRDefault="00C1445F" w:rsidP="0099692B">
            <w:pPr>
              <w:ind w:right="34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5CD23AF" w14:textId="4AA1887C" w:rsidR="002D1638" w:rsidRPr="002D1638" w:rsidRDefault="00C1445F" w:rsidP="002D1638">
            <w:pPr>
              <w:pStyle w:val="ListParagraph"/>
              <w:numPr>
                <w:ilvl w:val="0"/>
                <w:numId w:val="12"/>
              </w:numPr>
              <w:ind w:right="34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FF1">
              <w:rPr>
                <w:rFonts w:asciiTheme="minorHAnsi" w:hAnsiTheme="minorHAnsi" w:cs="Arial"/>
                <w:bCs/>
                <w:sz w:val="22"/>
                <w:szCs w:val="22"/>
              </w:rPr>
              <w:t>Support NAYC local Youth Forums and raise awareness of the importance of youth involvement and engagement.</w:t>
            </w:r>
          </w:p>
        </w:tc>
      </w:tr>
      <w:tr w:rsidR="00C1445F" w:rsidRPr="006C440F" w14:paraId="6758ABEC" w14:textId="77777777" w:rsidTr="002D1638">
        <w:trPr>
          <w:trHeight w:val="272"/>
        </w:trPr>
        <w:tc>
          <w:tcPr>
            <w:tcW w:w="9498" w:type="dxa"/>
          </w:tcPr>
          <w:p w14:paraId="0F1658C8" w14:textId="77777777" w:rsidR="00C1445F" w:rsidRPr="002D1638" w:rsidRDefault="00C1445F" w:rsidP="002D1638">
            <w:pPr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445F" w:rsidRPr="006C440F" w14:paraId="57938A32" w14:textId="77777777" w:rsidTr="0099692B">
        <w:trPr>
          <w:trHeight w:val="257"/>
        </w:trPr>
        <w:tc>
          <w:tcPr>
            <w:tcW w:w="9498" w:type="dxa"/>
          </w:tcPr>
          <w:p w14:paraId="4FC87093" w14:textId="77777777" w:rsidR="00C1445F" w:rsidRPr="007F7FF1" w:rsidRDefault="00C1445F" w:rsidP="0099692B">
            <w:pPr>
              <w:pStyle w:val="ListParagraph"/>
              <w:numPr>
                <w:ilvl w:val="0"/>
                <w:numId w:val="12"/>
              </w:numPr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7FF1">
              <w:rPr>
                <w:rFonts w:asciiTheme="minorHAnsi" w:hAnsiTheme="minorHAnsi" w:cs="Arial"/>
                <w:sz w:val="22"/>
                <w:szCs w:val="22"/>
              </w:rPr>
              <w:t>Attend NAYC run activities and events, including occasional residential events.</w:t>
            </w:r>
          </w:p>
        </w:tc>
      </w:tr>
      <w:tr w:rsidR="00C1445F" w:rsidRPr="006C440F" w14:paraId="20537AD5" w14:textId="77777777" w:rsidTr="0099692B">
        <w:trPr>
          <w:trHeight w:val="272"/>
        </w:trPr>
        <w:tc>
          <w:tcPr>
            <w:tcW w:w="9498" w:type="dxa"/>
          </w:tcPr>
          <w:p w14:paraId="5229955A" w14:textId="77777777" w:rsidR="00C1445F" w:rsidRPr="007F7FF1" w:rsidRDefault="00C1445F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445F" w:rsidRPr="006C440F" w14:paraId="26EEBFA2" w14:textId="77777777" w:rsidTr="0099692B">
        <w:trPr>
          <w:trHeight w:val="272"/>
        </w:trPr>
        <w:tc>
          <w:tcPr>
            <w:tcW w:w="9498" w:type="dxa"/>
          </w:tcPr>
          <w:p w14:paraId="3D9C0EC0" w14:textId="13852C98" w:rsidR="00C1445F" w:rsidRPr="007F7FF1" w:rsidRDefault="00C1445F" w:rsidP="0099692B">
            <w:pPr>
              <w:pStyle w:val="ListParagraph"/>
              <w:numPr>
                <w:ilvl w:val="0"/>
                <w:numId w:val="12"/>
              </w:numPr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7FF1">
              <w:rPr>
                <w:rFonts w:asciiTheme="minorHAnsi" w:hAnsiTheme="minorHAnsi" w:cs="Arial"/>
                <w:sz w:val="22"/>
                <w:szCs w:val="22"/>
              </w:rPr>
              <w:t xml:space="preserve">Support NAYC / ACUK Activity </w:t>
            </w:r>
            <w:r w:rsidR="0099692B">
              <w:rPr>
                <w:rFonts w:asciiTheme="minorHAnsi" w:hAnsiTheme="minorHAnsi" w:cs="Arial"/>
                <w:sz w:val="22"/>
                <w:szCs w:val="22"/>
              </w:rPr>
              <w:t xml:space="preserve">clubs and </w:t>
            </w:r>
            <w:r w:rsidRPr="007F7FF1">
              <w:rPr>
                <w:rFonts w:asciiTheme="minorHAnsi" w:hAnsiTheme="minorHAnsi" w:cs="Arial"/>
                <w:sz w:val="22"/>
                <w:szCs w:val="22"/>
              </w:rPr>
              <w:t>programmes during school term breaks.</w:t>
            </w:r>
          </w:p>
        </w:tc>
      </w:tr>
      <w:tr w:rsidR="00C1445F" w:rsidRPr="003C5B31" w14:paraId="12D70B6C" w14:textId="77777777" w:rsidTr="0099692B">
        <w:trPr>
          <w:trHeight w:val="272"/>
        </w:trPr>
        <w:tc>
          <w:tcPr>
            <w:tcW w:w="9498" w:type="dxa"/>
          </w:tcPr>
          <w:p w14:paraId="101BBAB9" w14:textId="77777777" w:rsidR="00C1445F" w:rsidRPr="007F7FF1" w:rsidRDefault="00C1445F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445F" w:rsidRPr="003C5B31" w14:paraId="3275918A" w14:textId="77777777" w:rsidTr="0099692B">
        <w:trPr>
          <w:trHeight w:val="545"/>
        </w:trPr>
        <w:tc>
          <w:tcPr>
            <w:tcW w:w="9498" w:type="dxa"/>
          </w:tcPr>
          <w:p w14:paraId="4F48AF30" w14:textId="027D1466" w:rsidR="00C1445F" w:rsidRPr="007F7FF1" w:rsidRDefault="0099692B" w:rsidP="0099692B">
            <w:pPr>
              <w:pStyle w:val="ListParagraph"/>
              <w:numPr>
                <w:ilvl w:val="0"/>
                <w:numId w:val="12"/>
              </w:numPr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Attend weekly T</w:t>
            </w:r>
            <w:r w:rsidR="00C1445F" w:rsidRPr="007F7FF1">
              <w:rPr>
                <w:rFonts w:asciiTheme="minorHAnsi" w:hAnsiTheme="minorHAnsi" w:cs="Arial"/>
                <w:sz w:val="22"/>
                <w:szCs w:val="22"/>
              </w:rPr>
              <w:t>eam meetings and occasional project meetings as required.</w:t>
            </w:r>
          </w:p>
        </w:tc>
      </w:tr>
      <w:tr w:rsidR="00C1445F" w:rsidRPr="003C5B31" w14:paraId="529A12EF" w14:textId="77777777" w:rsidTr="0099692B">
        <w:trPr>
          <w:trHeight w:val="272"/>
        </w:trPr>
        <w:tc>
          <w:tcPr>
            <w:tcW w:w="9498" w:type="dxa"/>
          </w:tcPr>
          <w:p w14:paraId="4DF88884" w14:textId="77777777" w:rsidR="00C1445F" w:rsidRPr="007F7FF1" w:rsidRDefault="00C1445F" w:rsidP="0099692B">
            <w:pPr>
              <w:pStyle w:val="ListParagraph"/>
              <w:numPr>
                <w:ilvl w:val="0"/>
                <w:numId w:val="12"/>
              </w:numPr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7FF1">
              <w:rPr>
                <w:rFonts w:asciiTheme="minorHAnsi" w:hAnsiTheme="minorHAnsi" w:cs="Arial"/>
                <w:sz w:val="22"/>
                <w:szCs w:val="22"/>
              </w:rPr>
              <w:t>Keep up to date records.</w:t>
            </w:r>
          </w:p>
        </w:tc>
      </w:tr>
      <w:tr w:rsidR="00C1445F" w:rsidRPr="006C440F" w14:paraId="3D0492EC" w14:textId="77777777" w:rsidTr="0099692B">
        <w:trPr>
          <w:trHeight w:val="272"/>
        </w:trPr>
        <w:tc>
          <w:tcPr>
            <w:tcW w:w="9498" w:type="dxa"/>
          </w:tcPr>
          <w:p w14:paraId="7BD532A3" w14:textId="77777777" w:rsidR="00C1445F" w:rsidRPr="007F7FF1" w:rsidRDefault="00C1445F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445F" w:rsidRPr="006C440F" w14:paraId="59907D51" w14:textId="77777777" w:rsidTr="0099692B">
        <w:trPr>
          <w:trHeight w:val="257"/>
        </w:trPr>
        <w:tc>
          <w:tcPr>
            <w:tcW w:w="9498" w:type="dxa"/>
          </w:tcPr>
          <w:p w14:paraId="73853D60" w14:textId="77777777" w:rsidR="00C1445F" w:rsidRPr="007F7FF1" w:rsidRDefault="00C1445F" w:rsidP="0099692B">
            <w:pPr>
              <w:pStyle w:val="ListParagraph"/>
              <w:numPr>
                <w:ilvl w:val="0"/>
                <w:numId w:val="12"/>
              </w:numPr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7FF1">
              <w:rPr>
                <w:rFonts w:asciiTheme="minorHAnsi" w:hAnsiTheme="minorHAnsi" w:cs="Arial"/>
                <w:sz w:val="22"/>
                <w:szCs w:val="22"/>
              </w:rPr>
              <w:t xml:space="preserve">Use social media to promote NAYC’s work and activity. </w:t>
            </w:r>
          </w:p>
        </w:tc>
      </w:tr>
      <w:tr w:rsidR="00C1445F" w:rsidRPr="003C5B31" w14:paraId="6A7F8FDB" w14:textId="77777777" w:rsidTr="0099692B">
        <w:trPr>
          <w:trHeight w:val="272"/>
        </w:trPr>
        <w:tc>
          <w:tcPr>
            <w:tcW w:w="9498" w:type="dxa"/>
          </w:tcPr>
          <w:p w14:paraId="17246691" w14:textId="77777777" w:rsidR="00C1445F" w:rsidRPr="007F7FF1" w:rsidRDefault="00C1445F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445F" w:rsidRPr="006C440F" w14:paraId="0F3485B1" w14:textId="77777777" w:rsidTr="0099692B">
        <w:trPr>
          <w:trHeight w:val="80"/>
        </w:trPr>
        <w:tc>
          <w:tcPr>
            <w:tcW w:w="9498" w:type="dxa"/>
          </w:tcPr>
          <w:p w14:paraId="3ABEB3D4" w14:textId="77777777" w:rsidR="00C1445F" w:rsidRPr="007F7FF1" w:rsidRDefault="00C1445F" w:rsidP="0099692B">
            <w:pPr>
              <w:pStyle w:val="ListParagraph"/>
              <w:numPr>
                <w:ilvl w:val="0"/>
                <w:numId w:val="12"/>
              </w:numPr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7FF1">
              <w:rPr>
                <w:rFonts w:asciiTheme="minorHAnsi" w:hAnsiTheme="minorHAnsi" w:cs="Arial"/>
                <w:sz w:val="22"/>
                <w:szCs w:val="22"/>
              </w:rPr>
              <w:t>Assist in other aspects of NAYC’s work that may be required, as necessary.</w:t>
            </w:r>
          </w:p>
          <w:p w14:paraId="41059BBD" w14:textId="77777777" w:rsidR="00C1445F" w:rsidRPr="006C440F" w:rsidRDefault="00C1445F" w:rsidP="0099692B">
            <w:pPr>
              <w:pStyle w:val="ListParagraph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6459789" w14:textId="77777777" w:rsidR="007F7FF1" w:rsidRDefault="007F7FF1" w:rsidP="0099692B">
      <w:pPr>
        <w:jc w:val="both"/>
        <w:rPr>
          <w:rFonts w:ascii="Arial" w:hAnsi="Arial" w:cs="Arial"/>
          <w:b/>
          <w:sz w:val="20"/>
          <w:szCs w:val="15"/>
        </w:rPr>
      </w:pPr>
    </w:p>
    <w:p w14:paraId="0BEA78B9" w14:textId="29306A3C" w:rsidR="00F56BF1" w:rsidRDefault="00F56BF1" w:rsidP="0099692B">
      <w:pPr>
        <w:jc w:val="both"/>
        <w:rPr>
          <w:rFonts w:ascii="Arial" w:hAnsi="Arial" w:cs="Arial"/>
          <w:b/>
          <w:sz w:val="20"/>
          <w:szCs w:val="15"/>
        </w:rPr>
      </w:pPr>
      <w:r>
        <w:rPr>
          <w:rFonts w:ascii="Arial" w:hAnsi="Arial" w:cs="Arial"/>
          <w:b/>
          <w:sz w:val="20"/>
          <w:szCs w:val="15"/>
        </w:rPr>
        <w:t>Thi</w:t>
      </w:r>
      <w:r w:rsidR="007F7FF1">
        <w:rPr>
          <w:rFonts w:ascii="Arial" w:hAnsi="Arial" w:cs="Arial"/>
          <w:b/>
          <w:sz w:val="20"/>
          <w:szCs w:val="15"/>
        </w:rPr>
        <w:t>s job description dates from November</w:t>
      </w:r>
      <w:r>
        <w:rPr>
          <w:rFonts w:ascii="Arial" w:hAnsi="Arial" w:cs="Arial"/>
          <w:b/>
          <w:sz w:val="20"/>
          <w:szCs w:val="15"/>
        </w:rPr>
        <w:t xml:space="preserve"> 2019 and may be subject to review at any time as deemed necessary. </w:t>
      </w:r>
    </w:p>
    <w:p w14:paraId="3D26013D" w14:textId="77777777" w:rsidR="00F56BF1" w:rsidRDefault="00F56BF1" w:rsidP="0099692B">
      <w:pPr>
        <w:jc w:val="both"/>
        <w:rPr>
          <w:rFonts w:ascii="Arial" w:hAnsi="Arial" w:cs="Arial"/>
          <w:b/>
          <w:sz w:val="20"/>
          <w:szCs w:val="15"/>
        </w:rPr>
      </w:pPr>
    </w:p>
    <w:p w14:paraId="760A4531" w14:textId="77777777" w:rsidR="00F56BF1" w:rsidRDefault="00F56BF1" w:rsidP="0099692B">
      <w:pPr>
        <w:jc w:val="both"/>
        <w:rPr>
          <w:rFonts w:ascii="Arial" w:hAnsi="Arial" w:cs="Arial"/>
          <w:b/>
          <w:sz w:val="20"/>
          <w:szCs w:val="15"/>
        </w:rPr>
      </w:pPr>
    </w:p>
    <w:p w14:paraId="030D664F" w14:textId="77777777" w:rsidR="00F56BF1" w:rsidRDefault="00F56BF1" w:rsidP="0099692B">
      <w:p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174425">
        <w:rPr>
          <w:rFonts w:ascii="Arial" w:hAnsi="Arial" w:cs="Arial"/>
          <w:b/>
          <w:sz w:val="22"/>
          <w:szCs w:val="18"/>
          <w:u w:val="single"/>
        </w:rPr>
        <w:t>Personal Specification</w:t>
      </w:r>
    </w:p>
    <w:p w14:paraId="341AA1C4" w14:textId="77777777" w:rsidR="00F56BF1" w:rsidRDefault="00F56BF1" w:rsidP="0099692B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1838"/>
        <w:gridCol w:w="4474"/>
        <w:gridCol w:w="3157"/>
      </w:tblGrid>
      <w:tr w:rsidR="00F56BF1" w14:paraId="4041522D" w14:textId="77777777" w:rsidTr="0074659C">
        <w:trPr>
          <w:trHeight w:val="958"/>
        </w:trPr>
        <w:tc>
          <w:tcPr>
            <w:tcW w:w="1838" w:type="dxa"/>
            <w:vAlign w:val="center"/>
          </w:tcPr>
          <w:p w14:paraId="7CBCB777" w14:textId="77777777" w:rsidR="00F56BF1" w:rsidRPr="00502A9D" w:rsidRDefault="00F56BF1" w:rsidP="0099692B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Attributes</w:t>
            </w:r>
          </w:p>
        </w:tc>
        <w:tc>
          <w:tcPr>
            <w:tcW w:w="4474" w:type="dxa"/>
            <w:vAlign w:val="center"/>
          </w:tcPr>
          <w:p w14:paraId="6ED74A36" w14:textId="77777777" w:rsidR="00F56BF1" w:rsidRPr="00502A9D" w:rsidRDefault="00F56BF1" w:rsidP="00F1692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Essential</w:t>
            </w:r>
          </w:p>
        </w:tc>
        <w:tc>
          <w:tcPr>
            <w:tcW w:w="3157" w:type="dxa"/>
            <w:vAlign w:val="center"/>
          </w:tcPr>
          <w:p w14:paraId="5446EEBB" w14:textId="77777777" w:rsidR="00F56BF1" w:rsidRPr="00502A9D" w:rsidRDefault="00F56BF1" w:rsidP="00F1692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Desirable</w:t>
            </w:r>
          </w:p>
        </w:tc>
      </w:tr>
      <w:tr w:rsidR="00EA7114" w14:paraId="4CC59DA2" w14:textId="77777777" w:rsidTr="0074659C">
        <w:trPr>
          <w:trHeight w:val="1960"/>
        </w:trPr>
        <w:tc>
          <w:tcPr>
            <w:tcW w:w="1838" w:type="dxa"/>
            <w:vAlign w:val="center"/>
          </w:tcPr>
          <w:p w14:paraId="24FA64D0" w14:textId="77777777" w:rsidR="00EA7114" w:rsidRPr="00502A9D" w:rsidRDefault="00EA7114" w:rsidP="0099692B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Skills</w:t>
            </w:r>
          </w:p>
        </w:tc>
        <w:tc>
          <w:tcPr>
            <w:tcW w:w="4474" w:type="dxa"/>
          </w:tcPr>
          <w:p w14:paraId="21E22126" w14:textId="77777777" w:rsidR="00EA7114" w:rsidRPr="00EA7114" w:rsidRDefault="00EA7114" w:rsidP="00F16928">
            <w:pPr>
              <w:spacing w:after="120"/>
              <w:ind w:left="459"/>
              <w:rPr>
                <w:rFonts w:asciiTheme="minorHAnsi" w:hAnsiTheme="minorHAnsi"/>
                <w:sz w:val="12"/>
                <w:szCs w:val="12"/>
              </w:rPr>
            </w:pPr>
          </w:p>
          <w:p w14:paraId="59456376" w14:textId="0B8129F6" w:rsidR="00EA7114" w:rsidRDefault="00EA7114" w:rsidP="00F1692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A7114">
              <w:rPr>
                <w:rFonts w:asciiTheme="minorHAnsi" w:hAnsiTheme="minorHAnsi"/>
                <w:sz w:val="22"/>
                <w:szCs w:val="22"/>
              </w:rPr>
              <w:t xml:space="preserve">Ability to plan and deliver appropriate and inclusive activity </w:t>
            </w:r>
            <w:r w:rsidR="00FC18CB">
              <w:rPr>
                <w:rFonts w:asciiTheme="minorHAnsi" w:hAnsiTheme="minorHAnsi"/>
                <w:sz w:val="22"/>
                <w:szCs w:val="22"/>
              </w:rPr>
              <w:t xml:space="preserve">sessions </w:t>
            </w:r>
            <w:r w:rsidRPr="00EA7114">
              <w:rPr>
                <w:rFonts w:asciiTheme="minorHAnsi" w:hAnsiTheme="minorHAnsi"/>
                <w:sz w:val="22"/>
                <w:szCs w:val="22"/>
              </w:rPr>
              <w:t>for groups of young people</w:t>
            </w:r>
          </w:p>
          <w:p w14:paraId="58008A1F" w14:textId="77777777" w:rsidR="008C1FCF" w:rsidRPr="008C1FCF" w:rsidRDefault="008C1FCF" w:rsidP="008C1FCF">
            <w:pPr>
              <w:pStyle w:val="ListParagraph"/>
              <w:spacing w:after="120"/>
              <w:ind w:left="459"/>
              <w:rPr>
                <w:rFonts w:asciiTheme="minorHAnsi" w:hAnsiTheme="minorHAnsi"/>
                <w:sz w:val="12"/>
                <w:szCs w:val="12"/>
              </w:rPr>
            </w:pPr>
          </w:p>
          <w:p w14:paraId="4AFA8131" w14:textId="77777777" w:rsidR="008C1FCF" w:rsidRDefault="00EA7114" w:rsidP="008C1FCF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A7114">
              <w:rPr>
                <w:rFonts w:asciiTheme="minorHAnsi" w:hAnsiTheme="minorHAnsi"/>
                <w:sz w:val="22"/>
                <w:szCs w:val="22"/>
              </w:rPr>
              <w:t>Ability to travel to d</w:t>
            </w:r>
            <w:r w:rsidR="00F16928">
              <w:rPr>
                <w:rFonts w:asciiTheme="minorHAnsi" w:hAnsiTheme="minorHAnsi"/>
                <w:sz w:val="22"/>
                <w:szCs w:val="22"/>
              </w:rPr>
              <w:t xml:space="preserve">ifferent locations across </w:t>
            </w:r>
            <w:r w:rsidR="008C1FCF">
              <w:rPr>
                <w:rFonts w:asciiTheme="minorHAnsi" w:hAnsiTheme="minorHAnsi"/>
                <w:sz w:val="22"/>
                <w:szCs w:val="22"/>
              </w:rPr>
              <w:t>the county</w:t>
            </w:r>
          </w:p>
          <w:p w14:paraId="00B8CF3A" w14:textId="77777777" w:rsidR="008C1FCF" w:rsidRPr="008C1FCF" w:rsidRDefault="008C1FCF" w:rsidP="008C1FCF">
            <w:pPr>
              <w:pStyle w:val="ListParagraph"/>
              <w:rPr>
                <w:rFonts w:asciiTheme="minorHAnsi" w:hAnsiTheme="minorHAnsi"/>
                <w:sz w:val="12"/>
                <w:szCs w:val="12"/>
              </w:rPr>
            </w:pPr>
          </w:p>
          <w:p w14:paraId="56DAFCBA" w14:textId="77777777" w:rsidR="008C1FCF" w:rsidRDefault="00EA7114" w:rsidP="008C1FCF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C1FCF">
              <w:rPr>
                <w:rFonts w:asciiTheme="minorHAnsi" w:hAnsiTheme="minorHAnsi"/>
                <w:sz w:val="22"/>
                <w:szCs w:val="22"/>
              </w:rPr>
              <w:t>Ability to self-manage and show initiative, without direct supervision</w:t>
            </w:r>
          </w:p>
          <w:p w14:paraId="65820884" w14:textId="77777777" w:rsidR="008C1FCF" w:rsidRPr="008C1FCF" w:rsidRDefault="008C1FCF" w:rsidP="008C1FCF">
            <w:pPr>
              <w:pStyle w:val="ListParagraph"/>
              <w:rPr>
                <w:rFonts w:asciiTheme="minorHAnsi" w:hAnsiTheme="minorHAnsi"/>
                <w:sz w:val="12"/>
                <w:szCs w:val="12"/>
              </w:rPr>
            </w:pPr>
          </w:p>
          <w:p w14:paraId="537B7C21" w14:textId="77777777" w:rsidR="008C1FCF" w:rsidRDefault="00F16928" w:rsidP="008C1FCF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C1FCF">
              <w:rPr>
                <w:rFonts w:asciiTheme="minorHAnsi" w:hAnsiTheme="minorHAnsi"/>
                <w:sz w:val="22"/>
                <w:szCs w:val="22"/>
              </w:rPr>
              <w:t xml:space="preserve">Ability to communicate </w:t>
            </w:r>
            <w:r w:rsidRPr="008C1FCF">
              <w:rPr>
                <w:rFonts w:asciiTheme="minorHAnsi" w:hAnsiTheme="minorHAnsi"/>
                <w:sz w:val="22"/>
                <w:szCs w:val="22"/>
              </w:rPr>
              <w:t>with people of different ages and levels of authority</w:t>
            </w:r>
          </w:p>
          <w:p w14:paraId="51BE153C" w14:textId="77777777" w:rsidR="008C1FCF" w:rsidRPr="008C1FCF" w:rsidRDefault="008C1FCF" w:rsidP="008C1FCF">
            <w:pPr>
              <w:pStyle w:val="ListParagraph"/>
              <w:rPr>
                <w:rFonts w:asciiTheme="minorHAnsi" w:hAnsiTheme="minorHAnsi"/>
                <w:sz w:val="12"/>
                <w:szCs w:val="12"/>
              </w:rPr>
            </w:pPr>
          </w:p>
          <w:p w14:paraId="4BADB56C" w14:textId="4355E850" w:rsidR="00F16928" w:rsidRPr="008C1FCF" w:rsidRDefault="00F16928" w:rsidP="008C1FCF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C1FCF">
              <w:rPr>
                <w:rFonts w:asciiTheme="minorHAnsi" w:hAnsiTheme="minorHAnsi"/>
                <w:sz w:val="22"/>
                <w:szCs w:val="22"/>
              </w:rPr>
              <w:t>Proficient with MS Office applications and writing reports</w:t>
            </w:r>
          </w:p>
          <w:p w14:paraId="4C40B8D3" w14:textId="69FF57E8" w:rsidR="00F16928" w:rsidRPr="00305286" w:rsidRDefault="00F16928" w:rsidP="00F16928">
            <w:pPr>
              <w:pStyle w:val="ListParagraph"/>
              <w:ind w:left="459"/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34FA3895" w14:textId="700F0688" w:rsidR="00305286" w:rsidRPr="00305286" w:rsidRDefault="00305286" w:rsidP="00F16928">
            <w:pPr>
              <w:pStyle w:val="ListParagraph"/>
              <w:ind w:left="459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3157" w:type="dxa"/>
          </w:tcPr>
          <w:p w14:paraId="31527D57" w14:textId="77777777" w:rsidR="00EA7114" w:rsidRPr="00FA0224" w:rsidRDefault="00EA7114" w:rsidP="00F16928">
            <w:pPr>
              <w:spacing w:after="120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27FC1536" w14:textId="7AB87E67" w:rsidR="00EA7114" w:rsidRPr="00296589" w:rsidRDefault="008C1FCF" w:rsidP="00F1692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C1FCF">
              <w:rPr>
                <w:rFonts w:asciiTheme="minorHAnsi" w:hAnsiTheme="minorHAnsi"/>
                <w:sz w:val="22"/>
                <w:szCs w:val="22"/>
              </w:rPr>
              <w:t>Direct work</w:t>
            </w:r>
            <w:r w:rsidR="00296589">
              <w:rPr>
                <w:rFonts w:asciiTheme="minorHAnsi" w:hAnsiTheme="minorHAnsi"/>
                <w:sz w:val="22"/>
                <w:szCs w:val="22"/>
              </w:rPr>
              <w:t xml:space="preserve"> with children and young people</w:t>
            </w:r>
          </w:p>
          <w:p w14:paraId="1D4C4F99" w14:textId="77777777" w:rsidR="00296589" w:rsidRPr="00296589" w:rsidRDefault="00296589" w:rsidP="00296589">
            <w:pPr>
              <w:pStyle w:val="ListParagraph"/>
              <w:ind w:left="459"/>
              <w:rPr>
                <w:rFonts w:asciiTheme="minorHAnsi" w:hAnsiTheme="minorHAnsi" w:cs="Arial"/>
                <w:sz w:val="12"/>
                <w:szCs w:val="12"/>
              </w:rPr>
            </w:pPr>
          </w:p>
          <w:p w14:paraId="61154405" w14:textId="23EE7ED8" w:rsidR="008C1FCF" w:rsidRDefault="00296589" w:rsidP="008C1FC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18"/>
              </w:rPr>
            </w:pPr>
            <w:r w:rsidRPr="00296589">
              <w:rPr>
                <w:rFonts w:asciiTheme="minorHAnsi" w:hAnsiTheme="minorHAnsi" w:cs="Arial"/>
                <w:sz w:val="22"/>
                <w:szCs w:val="18"/>
              </w:rPr>
              <w:t>Leadership</w:t>
            </w:r>
            <w:r>
              <w:rPr>
                <w:rFonts w:asciiTheme="minorHAnsi" w:hAnsiTheme="minorHAnsi" w:cs="Arial"/>
                <w:sz w:val="22"/>
                <w:szCs w:val="18"/>
              </w:rPr>
              <w:t xml:space="preserve"> skills</w:t>
            </w:r>
          </w:p>
          <w:p w14:paraId="07DF65B6" w14:textId="77777777" w:rsidR="00296589" w:rsidRPr="00296589" w:rsidRDefault="00296589" w:rsidP="00296589">
            <w:pPr>
              <w:pStyle w:val="ListParagraph"/>
              <w:rPr>
                <w:rFonts w:asciiTheme="minorHAnsi" w:hAnsiTheme="minorHAnsi" w:cs="Arial"/>
                <w:sz w:val="12"/>
                <w:szCs w:val="12"/>
              </w:rPr>
            </w:pPr>
          </w:p>
          <w:p w14:paraId="7E598EBB" w14:textId="71A6B805" w:rsidR="00296589" w:rsidRPr="00296589" w:rsidRDefault="00296589" w:rsidP="008C1FC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Working in a Team</w:t>
            </w:r>
          </w:p>
        </w:tc>
      </w:tr>
      <w:tr w:rsidR="00EA7114" w14:paraId="3537FFDB" w14:textId="77777777" w:rsidTr="00B32BAD">
        <w:trPr>
          <w:trHeight w:val="2879"/>
        </w:trPr>
        <w:tc>
          <w:tcPr>
            <w:tcW w:w="1838" w:type="dxa"/>
            <w:vAlign w:val="center"/>
          </w:tcPr>
          <w:p w14:paraId="543D39E0" w14:textId="77777777" w:rsidR="00EA7114" w:rsidRPr="00502A9D" w:rsidRDefault="00EA7114" w:rsidP="0099692B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lastRenderedPageBreak/>
              <w:t>Experience</w:t>
            </w:r>
          </w:p>
        </w:tc>
        <w:tc>
          <w:tcPr>
            <w:tcW w:w="4474" w:type="dxa"/>
          </w:tcPr>
          <w:p w14:paraId="749FAAFA" w14:textId="77777777" w:rsidR="00305286" w:rsidRPr="00305286" w:rsidRDefault="00305286" w:rsidP="00F16928">
            <w:pPr>
              <w:pStyle w:val="ListParagraph"/>
              <w:spacing w:after="120"/>
              <w:ind w:left="459"/>
              <w:rPr>
                <w:rFonts w:asciiTheme="minorHAnsi" w:hAnsiTheme="minorHAnsi"/>
                <w:sz w:val="12"/>
                <w:szCs w:val="12"/>
              </w:rPr>
            </w:pPr>
          </w:p>
          <w:p w14:paraId="68C9D297" w14:textId="3FD9DBD0" w:rsidR="008C1FCF" w:rsidRPr="008C1FCF" w:rsidRDefault="00EA7114" w:rsidP="008C1FCF">
            <w:pPr>
              <w:pStyle w:val="ListParagraph"/>
              <w:numPr>
                <w:ilvl w:val="0"/>
                <w:numId w:val="10"/>
              </w:numPr>
              <w:spacing w:after="120"/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EA7114">
              <w:rPr>
                <w:rFonts w:asciiTheme="minorHAnsi" w:hAnsiTheme="minorHAnsi"/>
                <w:sz w:val="22"/>
                <w:szCs w:val="22"/>
              </w:rPr>
              <w:t>Experience of working with children</w:t>
            </w:r>
            <w:r w:rsidR="00F16928">
              <w:rPr>
                <w:rFonts w:asciiTheme="minorHAnsi" w:hAnsiTheme="minorHAnsi"/>
                <w:sz w:val="22"/>
                <w:szCs w:val="22"/>
              </w:rPr>
              <w:t xml:space="preserve"> and young people</w:t>
            </w:r>
          </w:p>
          <w:p w14:paraId="23D28352" w14:textId="77777777" w:rsidR="008C1FCF" w:rsidRPr="008C1FCF" w:rsidRDefault="008C1FCF" w:rsidP="008C1FCF">
            <w:pPr>
              <w:pStyle w:val="ListParagraph"/>
              <w:spacing w:after="120"/>
              <w:ind w:left="459"/>
              <w:rPr>
                <w:rFonts w:asciiTheme="minorHAnsi" w:hAnsiTheme="minorHAnsi"/>
                <w:sz w:val="12"/>
                <w:szCs w:val="12"/>
              </w:rPr>
            </w:pPr>
          </w:p>
          <w:p w14:paraId="2876B319" w14:textId="3A54F863" w:rsidR="00EA7114" w:rsidRPr="008C1FCF" w:rsidRDefault="00EA7114" w:rsidP="008C1FCF">
            <w:pPr>
              <w:pStyle w:val="ListParagraph"/>
              <w:numPr>
                <w:ilvl w:val="0"/>
                <w:numId w:val="10"/>
              </w:numPr>
              <w:spacing w:after="120"/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8C1FCF">
              <w:rPr>
                <w:rFonts w:asciiTheme="minorHAnsi" w:hAnsiTheme="minorHAnsi"/>
                <w:sz w:val="22"/>
                <w:szCs w:val="22"/>
              </w:rPr>
              <w:t xml:space="preserve">Experience of working with voluntary </w:t>
            </w:r>
            <w:r w:rsidR="00F16928" w:rsidRPr="008C1FCF">
              <w:rPr>
                <w:rFonts w:asciiTheme="minorHAnsi" w:hAnsiTheme="minorHAnsi"/>
                <w:sz w:val="22"/>
                <w:szCs w:val="22"/>
              </w:rPr>
              <w:t xml:space="preserve">groups and </w:t>
            </w:r>
            <w:r w:rsidRPr="008C1FCF">
              <w:rPr>
                <w:rFonts w:asciiTheme="minorHAnsi" w:hAnsiTheme="minorHAnsi"/>
                <w:sz w:val="22"/>
                <w:szCs w:val="22"/>
              </w:rPr>
              <w:t>organisations</w:t>
            </w:r>
          </w:p>
          <w:p w14:paraId="5E04A293" w14:textId="77777777" w:rsidR="008C1FCF" w:rsidRPr="008C1FCF" w:rsidRDefault="008C1FCF" w:rsidP="008C1FCF">
            <w:pPr>
              <w:pStyle w:val="ListParagraph"/>
              <w:spacing w:after="120"/>
              <w:ind w:left="459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6F109A33" w14:textId="77777777" w:rsidR="00305286" w:rsidRPr="00EA7114" w:rsidRDefault="00305286" w:rsidP="00F16928">
            <w:pPr>
              <w:pStyle w:val="ListParagraph"/>
              <w:numPr>
                <w:ilvl w:val="0"/>
                <w:numId w:val="10"/>
              </w:numPr>
              <w:spacing w:after="120"/>
              <w:ind w:left="459"/>
              <w:rPr>
                <w:rFonts w:asciiTheme="minorHAnsi" w:hAnsiTheme="minorHAnsi" w:cs="Tahoma"/>
                <w:sz w:val="22"/>
                <w:szCs w:val="22"/>
              </w:rPr>
            </w:pPr>
            <w:r w:rsidRPr="00EA7114">
              <w:rPr>
                <w:rFonts w:asciiTheme="minorHAnsi" w:hAnsiTheme="minorHAnsi"/>
                <w:sz w:val="22"/>
                <w:szCs w:val="22"/>
              </w:rPr>
              <w:t xml:space="preserve">Knowledge about working with statutory organisations e.g. Local councils, Schools &amp; Education and Health &amp; Social Care. </w:t>
            </w:r>
          </w:p>
          <w:p w14:paraId="5084E4ED" w14:textId="77777777" w:rsidR="00FC18CB" w:rsidRPr="00B32BAD" w:rsidRDefault="00FC18CB" w:rsidP="00B32BA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4BE2210A" w14:textId="7DAD39B7" w:rsidR="00EA7114" w:rsidRPr="00EA7114" w:rsidRDefault="00EA7114" w:rsidP="00F16928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3157" w:type="dxa"/>
          </w:tcPr>
          <w:p w14:paraId="2C6F1C2D" w14:textId="77777777" w:rsidR="00305286" w:rsidRPr="00305286" w:rsidRDefault="00305286" w:rsidP="00F16928">
            <w:pPr>
              <w:pStyle w:val="ListParagraph"/>
              <w:spacing w:after="120"/>
              <w:ind w:left="521"/>
              <w:rPr>
                <w:rFonts w:asciiTheme="minorHAnsi" w:hAnsiTheme="minorHAnsi"/>
                <w:sz w:val="12"/>
                <w:szCs w:val="12"/>
              </w:rPr>
            </w:pPr>
          </w:p>
          <w:p w14:paraId="3AAA9C41" w14:textId="6CEC7CBD" w:rsidR="00EA7114" w:rsidRPr="00EA7114" w:rsidRDefault="00F16928" w:rsidP="00F16928">
            <w:pPr>
              <w:pStyle w:val="ListParagraph"/>
              <w:numPr>
                <w:ilvl w:val="0"/>
                <w:numId w:val="10"/>
              </w:numPr>
              <w:spacing w:after="120"/>
              <w:ind w:left="52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presenting in public</w:t>
            </w:r>
          </w:p>
          <w:p w14:paraId="1A1517A9" w14:textId="77777777" w:rsidR="008C1FCF" w:rsidRPr="008C1FCF" w:rsidRDefault="008C1FCF" w:rsidP="008C1FCF">
            <w:pPr>
              <w:pStyle w:val="ListParagraph"/>
              <w:spacing w:after="120"/>
              <w:ind w:left="521"/>
              <w:rPr>
                <w:rFonts w:asciiTheme="minorHAnsi" w:hAnsiTheme="minorHAnsi"/>
                <w:sz w:val="12"/>
                <w:szCs w:val="12"/>
              </w:rPr>
            </w:pPr>
          </w:p>
          <w:p w14:paraId="36D79F90" w14:textId="623CAE2D" w:rsidR="00EA7114" w:rsidRPr="00EA7114" w:rsidRDefault="00EA7114" w:rsidP="00F16928">
            <w:pPr>
              <w:pStyle w:val="ListParagraph"/>
              <w:numPr>
                <w:ilvl w:val="0"/>
                <w:numId w:val="10"/>
              </w:numPr>
              <w:spacing w:after="120"/>
              <w:ind w:left="521"/>
              <w:rPr>
                <w:rFonts w:asciiTheme="minorHAnsi" w:hAnsiTheme="minorHAnsi"/>
                <w:sz w:val="22"/>
                <w:szCs w:val="22"/>
              </w:rPr>
            </w:pPr>
            <w:r w:rsidRPr="00EA7114">
              <w:rPr>
                <w:rFonts w:asciiTheme="minorHAnsi" w:hAnsiTheme="minorHAnsi"/>
                <w:sz w:val="22"/>
                <w:szCs w:val="22"/>
              </w:rPr>
              <w:t xml:space="preserve">Experience of handling difficult situations </w:t>
            </w:r>
            <w:r w:rsidR="008C1FCF" w:rsidRPr="00EA7114">
              <w:rPr>
                <w:rFonts w:asciiTheme="minorHAnsi" w:hAnsiTheme="minorHAnsi"/>
                <w:sz w:val="22"/>
                <w:szCs w:val="22"/>
              </w:rPr>
              <w:t>and conflict</w:t>
            </w:r>
            <w:r w:rsidR="008C1FCF">
              <w:rPr>
                <w:rFonts w:asciiTheme="minorHAnsi" w:hAnsiTheme="minorHAnsi"/>
                <w:sz w:val="22"/>
                <w:szCs w:val="22"/>
              </w:rPr>
              <w:t xml:space="preserve"> with young people </w:t>
            </w:r>
          </w:p>
          <w:p w14:paraId="3D1A4E3B" w14:textId="76D3611A" w:rsidR="00EA7114" w:rsidRPr="00EA7114" w:rsidRDefault="00EA7114" w:rsidP="00F16928">
            <w:pPr>
              <w:ind w:left="521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</w:tc>
      </w:tr>
      <w:tr w:rsidR="00EA7114" w14:paraId="7F9A3911" w14:textId="77777777" w:rsidTr="00F16928">
        <w:trPr>
          <w:trHeight w:val="1745"/>
        </w:trPr>
        <w:tc>
          <w:tcPr>
            <w:tcW w:w="1838" w:type="dxa"/>
            <w:vAlign w:val="center"/>
          </w:tcPr>
          <w:p w14:paraId="405F46E8" w14:textId="77777777" w:rsidR="00EA7114" w:rsidRPr="00502A9D" w:rsidRDefault="00EA7114" w:rsidP="0099692B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Education/</w:t>
            </w:r>
          </w:p>
          <w:p w14:paraId="222FFDA9" w14:textId="77777777" w:rsidR="00EA7114" w:rsidRPr="00502A9D" w:rsidRDefault="00EA7114" w:rsidP="0099692B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Qualifications</w:t>
            </w:r>
          </w:p>
        </w:tc>
        <w:tc>
          <w:tcPr>
            <w:tcW w:w="4474" w:type="dxa"/>
          </w:tcPr>
          <w:p w14:paraId="3D98BECB" w14:textId="77777777" w:rsidR="00305286" w:rsidRPr="00305286" w:rsidRDefault="00305286" w:rsidP="00F16928">
            <w:pPr>
              <w:pStyle w:val="ListParagraph"/>
              <w:spacing w:after="120"/>
              <w:ind w:left="459"/>
              <w:rPr>
                <w:rFonts w:asciiTheme="minorHAnsi" w:hAnsiTheme="minorHAnsi"/>
                <w:sz w:val="12"/>
                <w:szCs w:val="12"/>
              </w:rPr>
            </w:pPr>
          </w:p>
          <w:p w14:paraId="26230BE5" w14:textId="67F898FC" w:rsidR="00EA7114" w:rsidRPr="00F16928" w:rsidRDefault="00EA7114" w:rsidP="00F16928">
            <w:pPr>
              <w:pStyle w:val="ListParagraph"/>
              <w:numPr>
                <w:ilvl w:val="0"/>
                <w:numId w:val="10"/>
              </w:numPr>
              <w:spacing w:after="120"/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EA7114">
              <w:rPr>
                <w:rFonts w:asciiTheme="minorHAnsi" w:hAnsiTheme="minorHAnsi"/>
                <w:sz w:val="22"/>
                <w:szCs w:val="22"/>
              </w:rPr>
              <w:t>Appropriate level of educatio</w:t>
            </w:r>
            <w:r w:rsidR="00F16928">
              <w:rPr>
                <w:rFonts w:asciiTheme="minorHAnsi" w:hAnsiTheme="minorHAnsi"/>
                <w:sz w:val="22"/>
                <w:szCs w:val="22"/>
              </w:rPr>
              <w:t>n and qualification for the work with children</w:t>
            </w:r>
          </w:p>
        </w:tc>
        <w:tc>
          <w:tcPr>
            <w:tcW w:w="3157" w:type="dxa"/>
          </w:tcPr>
          <w:p w14:paraId="27DC406C" w14:textId="77777777" w:rsidR="00305286" w:rsidRPr="00305286" w:rsidRDefault="00305286" w:rsidP="00F16928">
            <w:pPr>
              <w:pStyle w:val="ListParagraph"/>
              <w:spacing w:after="120"/>
              <w:ind w:left="521"/>
              <w:rPr>
                <w:rFonts w:asciiTheme="minorHAnsi" w:hAnsiTheme="minorHAnsi"/>
                <w:sz w:val="12"/>
                <w:szCs w:val="12"/>
              </w:rPr>
            </w:pPr>
          </w:p>
          <w:p w14:paraId="298C1F51" w14:textId="5D3C47D5" w:rsidR="00EA7114" w:rsidRPr="00F16928" w:rsidRDefault="008C1FCF" w:rsidP="00B32BAD">
            <w:pPr>
              <w:pStyle w:val="ListParagraph"/>
              <w:numPr>
                <w:ilvl w:val="0"/>
                <w:numId w:val="10"/>
              </w:numPr>
              <w:spacing w:after="120"/>
              <w:ind w:left="52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</w:t>
            </w:r>
            <w:r w:rsidR="00EA7114" w:rsidRPr="00EA7114">
              <w:rPr>
                <w:rFonts w:asciiTheme="minorHAnsi" w:hAnsiTheme="minorHAnsi"/>
                <w:sz w:val="22"/>
                <w:szCs w:val="22"/>
              </w:rPr>
              <w:t>ualification i</w:t>
            </w:r>
            <w:r w:rsidR="00B32BAD">
              <w:rPr>
                <w:rFonts w:asciiTheme="minorHAnsi" w:hAnsiTheme="minorHAnsi"/>
                <w:sz w:val="22"/>
                <w:szCs w:val="22"/>
              </w:rPr>
              <w:t>n</w:t>
            </w:r>
            <w:r w:rsidR="00F16928">
              <w:rPr>
                <w:rFonts w:asciiTheme="minorHAnsi" w:hAnsiTheme="minorHAnsi"/>
                <w:sz w:val="22"/>
                <w:szCs w:val="22"/>
              </w:rPr>
              <w:t xml:space="preserve"> youth work, </w:t>
            </w:r>
            <w:r w:rsidR="00B32BAD">
              <w:rPr>
                <w:rFonts w:asciiTheme="minorHAnsi" w:hAnsiTheme="minorHAnsi"/>
                <w:sz w:val="22"/>
                <w:szCs w:val="22"/>
              </w:rPr>
              <w:t>sport</w:t>
            </w:r>
            <w:r w:rsidR="00B32BAD" w:rsidRPr="00EA71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7114" w:rsidRPr="00EA7114">
              <w:rPr>
                <w:rFonts w:asciiTheme="minorHAnsi" w:hAnsiTheme="minorHAnsi"/>
                <w:sz w:val="22"/>
                <w:szCs w:val="22"/>
              </w:rPr>
              <w:t>or social work</w:t>
            </w:r>
          </w:p>
        </w:tc>
      </w:tr>
      <w:tr w:rsidR="00EA7114" w14:paraId="47DA3292" w14:textId="77777777" w:rsidTr="0074659C">
        <w:trPr>
          <w:trHeight w:val="1854"/>
        </w:trPr>
        <w:tc>
          <w:tcPr>
            <w:tcW w:w="1838" w:type="dxa"/>
            <w:vAlign w:val="center"/>
          </w:tcPr>
          <w:p w14:paraId="5A8C4ECA" w14:textId="77777777" w:rsidR="00EA7114" w:rsidRPr="00502A9D" w:rsidRDefault="00EA7114" w:rsidP="0099692B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Other</w:t>
            </w:r>
          </w:p>
        </w:tc>
        <w:tc>
          <w:tcPr>
            <w:tcW w:w="4474" w:type="dxa"/>
          </w:tcPr>
          <w:p w14:paraId="29217754" w14:textId="77777777" w:rsidR="00305286" w:rsidRPr="00305286" w:rsidRDefault="00305286" w:rsidP="00F16928">
            <w:pPr>
              <w:spacing w:after="120"/>
              <w:rPr>
                <w:rFonts w:asciiTheme="minorHAnsi" w:hAnsiTheme="minorHAnsi"/>
                <w:sz w:val="12"/>
                <w:szCs w:val="12"/>
              </w:rPr>
            </w:pPr>
          </w:p>
          <w:p w14:paraId="27B6AA5B" w14:textId="0C5169A2" w:rsidR="00EA7114" w:rsidRPr="00EA7114" w:rsidRDefault="00F16928" w:rsidP="00F16928">
            <w:pPr>
              <w:pStyle w:val="ListParagraph"/>
              <w:numPr>
                <w:ilvl w:val="0"/>
                <w:numId w:val="9"/>
              </w:numPr>
              <w:spacing w:after="120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EA7114" w:rsidRPr="00EA7114">
              <w:rPr>
                <w:rFonts w:asciiTheme="minorHAnsi" w:hAnsiTheme="minorHAnsi"/>
                <w:sz w:val="22"/>
                <w:szCs w:val="22"/>
              </w:rPr>
              <w:t xml:space="preserve">eam worker who contributes to the team </w:t>
            </w:r>
          </w:p>
          <w:p w14:paraId="72DDCDAC" w14:textId="77777777" w:rsidR="008C1FCF" w:rsidRPr="008C1FCF" w:rsidRDefault="008C1FCF" w:rsidP="008C1FCF">
            <w:pPr>
              <w:pStyle w:val="ListParagraph"/>
              <w:spacing w:after="120"/>
              <w:ind w:left="459"/>
              <w:rPr>
                <w:rFonts w:asciiTheme="minorHAnsi" w:hAnsiTheme="minorHAnsi"/>
                <w:sz w:val="12"/>
                <w:szCs w:val="12"/>
              </w:rPr>
            </w:pPr>
          </w:p>
          <w:p w14:paraId="25B22D5E" w14:textId="2A4E2A0B" w:rsidR="00EA7114" w:rsidRPr="00EA7114" w:rsidRDefault="00F16928" w:rsidP="00F16928">
            <w:pPr>
              <w:pStyle w:val="ListParagraph"/>
              <w:numPr>
                <w:ilvl w:val="0"/>
                <w:numId w:val="9"/>
              </w:numPr>
              <w:spacing w:after="120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Reliable </w:t>
            </w:r>
            <w:r w:rsidR="00EA7114" w:rsidRPr="00EA7114">
              <w:rPr>
                <w:rFonts w:asciiTheme="minorHAnsi" w:hAnsiTheme="minorHAnsi"/>
                <w:sz w:val="22"/>
                <w:szCs w:val="22"/>
              </w:rPr>
              <w:t>Self-starter able to work to set deadlines and achieve them</w:t>
            </w:r>
          </w:p>
          <w:p w14:paraId="42282B62" w14:textId="77777777" w:rsidR="008C1FCF" w:rsidRPr="008C1FCF" w:rsidRDefault="008C1FCF" w:rsidP="008C1FCF">
            <w:pPr>
              <w:pStyle w:val="ListParagraph"/>
              <w:spacing w:after="120"/>
              <w:ind w:left="459"/>
              <w:rPr>
                <w:rFonts w:asciiTheme="minorHAnsi" w:hAnsiTheme="minorHAnsi"/>
                <w:sz w:val="12"/>
                <w:szCs w:val="12"/>
              </w:rPr>
            </w:pPr>
          </w:p>
          <w:p w14:paraId="2674F30C" w14:textId="77777777" w:rsidR="00EA7114" w:rsidRDefault="00EA7114" w:rsidP="00F16928">
            <w:pPr>
              <w:pStyle w:val="ListParagraph"/>
              <w:numPr>
                <w:ilvl w:val="0"/>
                <w:numId w:val="9"/>
              </w:numPr>
              <w:spacing w:after="120"/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EA7114">
              <w:rPr>
                <w:rFonts w:asciiTheme="minorHAnsi" w:hAnsiTheme="minorHAnsi"/>
                <w:sz w:val="22"/>
                <w:szCs w:val="22"/>
              </w:rPr>
              <w:t>Non-judgmental person who demonstrates awareness/understanding of equal opportunities</w:t>
            </w:r>
          </w:p>
          <w:p w14:paraId="01AED2C9" w14:textId="77777777" w:rsidR="00EA7114" w:rsidRPr="00EA7114" w:rsidRDefault="00EA7114" w:rsidP="00F16928">
            <w:pPr>
              <w:pStyle w:val="ListParagraph"/>
              <w:spacing w:after="120"/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  <w:p w14:paraId="53B780E9" w14:textId="6F886F4A" w:rsidR="00EA7114" w:rsidRPr="00502A9D" w:rsidRDefault="00EA7114" w:rsidP="00F16928">
            <w:pPr>
              <w:pStyle w:val="ListParagraph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</w:tc>
        <w:tc>
          <w:tcPr>
            <w:tcW w:w="3157" w:type="dxa"/>
          </w:tcPr>
          <w:p w14:paraId="6EE35620" w14:textId="77777777" w:rsidR="00EA7114" w:rsidRDefault="00EA7114" w:rsidP="00F16928">
            <w:pPr>
              <w:spacing w:after="120"/>
              <w:rPr>
                <w:rFonts w:asciiTheme="minorHAnsi" w:hAnsiTheme="minorHAnsi"/>
                <w:sz w:val="12"/>
                <w:szCs w:val="12"/>
              </w:rPr>
            </w:pPr>
          </w:p>
          <w:p w14:paraId="5156EBC7" w14:textId="77777777" w:rsidR="00EA7114" w:rsidRPr="00305286" w:rsidRDefault="00EA7114" w:rsidP="00F16928">
            <w:pPr>
              <w:pStyle w:val="ListParagraph"/>
              <w:numPr>
                <w:ilvl w:val="0"/>
                <w:numId w:val="9"/>
              </w:numPr>
              <w:spacing w:after="120"/>
              <w:ind w:left="521"/>
              <w:rPr>
                <w:rFonts w:asciiTheme="minorHAnsi" w:hAnsiTheme="minorHAnsi"/>
                <w:sz w:val="22"/>
                <w:szCs w:val="22"/>
              </w:rPr>
            </w:pPr>
            <w:r w:rsidRPr="00305286">
              <w:rPr>
                <w:rFonts w:asciiTheme="minorHAnsi" w:hAnsiTheme="minorHAnsi"/>
                <w:sz w:val="22"/>
                <w:szCs w:val="22"/>
              </w:rPr>
              <w:t>A clean driving license</w:t>
            </w:r>
          </w:p>
          <w:p w14:paraId="41D94934" w14:textId="6F9CD6A4" w:rsidR="00EA7114" w:rsidRPr="00EA7114" w:rsidRDefault="00EA7114" w:rsidP="00F16928">
            <w:pPr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</w:tc>
      </w:tr>
    </w:tbl>
    <w:p w14:paraId="0DA3805F" w14:textId="6DCA40FC" w:rsidR="006F3188" w:rsidRPr="00F56BF1" w:rsidRDefault="006F3188" w:rsidP="0099692B">
      <w:pPr>
        <w:jc w:val="both"/>
      </w:pPr>
    </w:p>
    <w:sectPr w:rsidR="006F3188" w:rsidRPr="00F56BF1" w:rsidSect="007F7FF1">
      <w:headerReference w:type="default" r:id="rId8"/>
      <w:pgSz w:w="11900" w:h="16840"/>
      <w:pgMar w:top="1440" w:right="1440" w:bottom="1134" w:left="1440" w:header="164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AAC22" w14:textId="77777777" w:rsidR="00A22CE0" w:rsidRDefault="00A22CE0" w:rsidP="006F3188">
      <w:r>
        <w:separator/>
      </w:r>
    </w:p>
  </w:endnote>
  <w:endnote w:type="continuationSeparator" w:id="0">
    <w:p w14:paraId="3A83905C" w14:textId="77777777" w:rsidR="00A22CE0" w:rsidRDefault="00A22CE0" w:rsidP="006F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34124" w14:textId="77777777" w:rsidR="00A22CE0" w:rsidRDefault="00A22CE0" w:rsidP="006F3188">
      <w:r>
        <w:separator/>
      </w:r>
    </w:p>
  </w:footnote>
  <w:footnote w:type="continuationSeparator" w:id="0">
    <w:p w14:paraId="25416434" w14:textId="77777777" w:rsidR="00A22CE0" w:rsidRDefault="00A22CE0" w:rsidP="006F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C0266" w14:textId="15CD8AB1" w:rsidR="006F3188" w:rsidRDefault="003131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4E6A04" wp14:editId="1EF23BD1">
          <wp:simplePos x="0" y="0"/>
          <wp:positionH relativeFrom="column">
            <wp:posOffset>-914400</wp:posOffset>
          </wp:positionH>
          <wp:positionV relativeFrom="paragraph">
            <wp:posOffset>-1034975</wp:posOffset>
          </wp:positionV>
          <wp:extent cx="7552621" cy="1255059"/>
          <wp:effectExtent l="0" t="0" r="4445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s - Head Office - Take 3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43"/>
                  <a:stretch/>
                </pic:blipFill>
                <pic:spPr bwMode="auto">
                  <a:xfrm>
                    <a:off x="0" y="0"/>
                    <a:ext cx="7561812" cy="1256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4B855" w14:textId="77777777" w:rsidR="006F3188" w:rsidRDefault="006F3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FA6"/>
    <w:multiLevelType w:val="hybridMultilevel"/>
    <w:tmpl w:val="198C66DE"/>
    <w:lvl w:ilvl="0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0681361F"/>
    <w:multiLevelType w:val="hybridMultilevel"/>
    <w:tmpl w:val="CC765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30980"/>
    <w:multiLevelType w:val="hybridMultilevel"/>
    <w:tmpl w:val="BC8A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9A2"/>
    <w:multiLevelType w:val="hybridMultilevel"/>
    <w:tmpl w:val="633C9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C0962"/>
    <w:multiLevelType w:val="hybridMultilevel"/>
    <w:tmpl w:val="3A30B4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E41B0A"/>
    <w:multiLevelType w:val="hybridMultilevel"/>
    <w:tmpl w:val="01B4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82BEC"/>
    <w:multiLevelType w:val="hybridMultilevel"/>
    <w:tmpl w:val="CEF0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82E43"/>
    <w:multiLevelType w:val="hybridMultilevel"/>
    <w:tmpl w:val="148A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37DDF"/>
    <w:multiLevelType w:val="hybridMultilevel"/>
    <w:tmpl w:val="259E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039E9"/>
    <w:multiLevelType w:val="hybridMultilevel"/>
    <w:tmpl w:val="B816A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03FA"/>
    <w:multiLevelType w:val="hybridMultilevel"/>
    <w:tmpl w:val="6B7AB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37794"/>
    <w:multiLevelType w:val="hybridMultilevel"/>
    <w:tmpl w:val="0004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D7905"/>
    <w:multiLevelType w:val="hybridMultilevel"/>
    <w:tmpl w:val="FB0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3C"/>
    <w:rsid w:val="00076379"/>
    <w:rsid w:val="000A23B9"/>
    <w:rsid w:val="000F3EEC"/>
    <w:rsid w:val="00137B29"/>
    <w:rsid w:val="00143FB0"/>
    <w:rsid w:val="00175F88"/>
    <w:rsid w:val="001813C2"/>
    <w:rsid w:val="00210B32"/>
    <w:rsid w:val="00211509"/>
    <w:rsid w:val="00220179"/>
    <w:rsid w:val="00277FE2"/>
    <w:rsid w:val="00296589"/>
    <w:rsid w:val="002A7EAC"/>
    <w:rsid w:val="002C6D06"/>
    <w:rsid w:val="002D1638"/>
    <w:rsid w:val="002D307E"/>
    <w:rsid w:val="00300396"/>
    <w:rsid w:val="00305286"/>
    <w:rsid w:val="00310895"/>
    <w:rsid w:val="00313181"/>
    <w:rsid w:val="00332A1C"/>
    <w:rsid w:val="0034065C"/>
    <w:rsid w:val="0035262A"/>
    <w:rsid w:val="0036601E"/>
    <w:rsid w:val="003B60A6"/>
    <w:rsid w:val="003D753D"/>
    <w:rsid w:val="0041616D"/>
    <w:rsid w:val="00425EE7"/>
    <w:rsid w:val="004569E1"/>
    <w:rsid w:val="004A5CB5"/>
    <w:rsid w:val="004B0709"/>
    <w:rsid w:val="005C60A3"/>
    <w:rsid w:val="00611FC6"/>
    <w:rsid w:val="0061396A"/>
    <w:rsid w:val="006436CF"/>
    <w:rsid w:val="00683A5F"/>
    <w:rsid w:val="00684512"/>
    <w:rsid w:val="006B30C5"/>
    <w:rsid w:val="006D30B8"/>
    <w:rsid w:val="006E1A3C"/>
    <w:rsid w:val="006F3188"/>
    <w:rsid w:val="007B1BAE"/>
    <w:rsid w:val="007D3BB3"/>
    <w:rsid w:val="007D3E51"/>
    <w:rsid w:val="007F7FF1"/>
    <w:rsid w:val="008A17D5"/>
    <w:rsid w:val="008B5FB2"/>
    <w:rsid w:val="008C1FCF"/>
    <w:rsid w:val="00911524"/>
    <w:rsid w:val="009233A8"/>
    <w:rsid w:val="009276CE"/>
    <w:rsid w:val="00930D74"/>
    <w:rsid w:val="0095472A"/>
    <w:rsid w:val="0099692B"/>
    <w:rsid w:val="009C3D01"/>
    <w:rsid w:val="00A22CE0"/>
    <w:rsid w:val="00AD1738"/>
    <w:rsid w:val="00AE4177"/>
    <w:rsid w:val="00AF6555"/>
    <w:rsid w:val="00B32BAD"/>
    <w:rsid w:val="00BA05BE"/>
    <w:rsid w:val="00BD2952"/>
    <w:rsid w:val="00BD43FF"/>
    <w:rsid w:val="00C1445F"/>
    <w:rsid w:val="00C17501"/>
    <w:rsid w:val="00C374FA"/>
    <w:rsid w:val="00D37415"/>
    <w:rsid w:val="00D814A3"/>
    <w:rsid w:val="00DD4A0D"/>
    <w:rsid w:val="00E440D7"/>
    <w:rsid w:val="00E61A79"/>
    <w:rsid w:val="00EA7114"/>
    <w:rsid w:val="00F16928"/>
    <w:rsid w:val="00F56BF1"/>
    <w:rsid w:val="00F67F13"/>
    <w:rsid w:val="00FA1EEF"/>
    <w:rsid w:val="00FC18CB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15F3C"/>
  <w15:chartTrackingRefBased/>
  <w15:docId w15:val="{2D34B1DE-74A0-EE4A-A2B0-0BFC7348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88"/>
  </w:style>
  <w:style w:type="paragraph" w:styleId="Footer">
    <w:name w:val="footer"/>
    <w:basedOn w:val="Normal"/>
    <w:link w:val="FooterChar"/>
    <w:uiPriority w:val="99"/>
    <w:unhideWhenUsed/>
    <w:rsid w:val="006F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88"/>
  </w:style>
  <w:style w:type="paragraph" w:styleId="BalloonText">
    <w:name w:val="Balloon Text"/>
    <w:basedOn w:val="Normal"/>
    <w:link w:val="BalloonTextChar"/>
    <w:uiPriority w:val="99"/>
    <w:semiHidden/>
    <w:unhideWhenUsed/>
    <w:rsid w:val="006436C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36CF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EEC"/>
    <w:pPr>
      <w:ind w:left="720"/>
      <w:contextualSpacing/>
    </w:pPr>
  </w:style>
  <w:style w:type="table" w:styleId="TableGrid">
    <w:name w:val="Table Grid"/>
    <w:basedOn w:val="TableNormal"/>
    <w:uiPriority w:val="39"/>
    <w:rsid w:val="00F5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CD2D5B-3F29-4CB5-A760-C6552C83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Lloyd (Whitemoor Lakes)</dc:creator>
  <cp:keywords/>
  <dc:description/>
  <cp:lastModifiedBy>Iain Anderson</cp:lastModifiedBy>
  <cp:revision>20</cp:revision>
  <cp:lastPrinted>2018-10-17T15:39:00Z</cp:lastPrinted>
  <dcterms:created xsi:type="dcterms:W3CDTF">2019-11-18T15:04:00Z</dcterms:created>
  <dcterms:modified xsi:type="dcterms:W3CDTF">2019-11-20T13:50:00Z</dcterms:modified>
</cp:coreProperties>
</file>